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A" w:rsidRPr="0043305A" w:rsidRDefault="0043305A" w:rsidP="0043305A">
      <w:pPr>
        <w:shd w:val="clear" w:color="auto" w:fill="FFFFFF"/>
        <w:spacing w:before="120" w:after="120" w:line="240" w:lineRule="auto"/>
        <w:jc w:val="center"/>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КЫРГЫЗ РЕСПУБЛИКАСЫНЫН МЫЙЗАМЫ</w:t>
      </w:r>
    </w:p>
    <w:p w:rsidR="0043305A" w:rsidRPr="0043305A" w:rsidRDefault="0043305A" w:rsidP="0043305A">
      <w:pPr>
        <w:shd w:val="clear" w:color="auto" w:fill="FFFFFF"/>
        <w:spacing w:before="120" w:after="120" w:line="240" w:lineRule="auto"/>
        <w:jc w:val="center"/>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Бишкек шаары, 1997-жылдын 28-январы N 8</w:t>
      </w:r>
    </w:p>
    <w:p w:rsidR="0043305A" w:rsidRPr="0043305A" w:rsidRDefault="0043305A" w:rsidP="0043305A">
      <w:pPr>
        <w:shd w:val="clear" w:color="auto" w:fill="FFFFFF"/>
        <w:spacing w:before="120" w:after="120" w:line="240" w:lineRule="auto"/>
        <w:jc w:val="center"/>
        <w:rPr>
          <w:rFonts w:ascii="Arial" w:eastAsia="Times New Roman" w:hAnsi="Arial" w:cs="Arial"/>
          <w:color w:val="555555"/>
          <w:sz w:val="24"/>
          <w:szCs w:val="24"/>
          <w:lang w:eastAsia="ru-RU"/>
        </w:rPr>
      </w:pPr>
      <w:bookmarkStart w:id="0" w:name="_GoBack"/>
      <w:r w:rsidRPr="0043305A">
        <w:rPr>
          <w:rFonts w:ascii="Verdana" w:eastAsia="Times New Roman" w:hAnsi="Verdana" w:cs="Arial"/>
          <w:b/>
          <w:bCs/>
          <w:color w:val="000000"/>
          <w:sz w:val="20"/>
          <w:szCs w:val="20"/>
          <w:lang w:eastAsia="ru-RU"/>
        </w:rPr>
        <w:t>Электр энергетикасы жөнүндө</w:t>
      </w:r>
    </w:p>
    <w:bookmarkEnd w:id="0"/>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6" w:history="1">
        <w:r w:rsidRPr="0043305A">
          <w:rPr>
            <w:rFonts w:ascii="Verdana" w:eastAsia="Times New Roman" w:hAnsi="Verdana" w:cs="Arial"/>
            <w:color w:val="000000"/>
            <w:sz w:val="20"/>
            <w:szCs w:val="20"/>
            <w:lang w:eastAsia="ru-RU"/>
          </w:rPr>
          <w:t>2003-жылдын 26-февралындагы N 43</w:t>
        </w:r>
      </w:hyperlink>
      <w:r w:rsidRPr="0043305A">
        <w:rPr>
          <w:rFonts w:ascii="Verdana" w:eastAsia="Times New Roman" w:hAnsi="Verdana" w:cs="Arial"/>
          <w:color w:val="000000"/>
          <w:sz w:val="20"/>
          <w:szCs w:val="20"/>
          <w:lang w:eastAsia="ru-RU"/>
        </w:rPr>
        <w:t>, </w:t>
      </w:r>
      <w:hyperlink r:id="rId7" w:history="1">
        <w:r w:rsidRPr="0043305A">
          <w:rPr>
            <w:rFonts w:ascii="Verdana" w:eastAsia="Times New Roman" w:hAnsi="Verdana" w:cs="Arial"/>
            <w:color w:val="000000"/>
            <w:sz w:val="20"/>
            <w:szCs w:val="20"/>
            <w:lang w:eastAsia="ru-RU"/>
          </w:rPr>
          <w:t>2004-жылдын 6-декабрындагы N 187</w:t>
        </w:r>
      </w:hyperlink>
      <w:r w:rsidRPr="0043305A">
        <w:rPr>
          <w:rFonts w:ascii="Verdana" w:eastAsia="Times New Roman" w:hAnsi="Verdana" w:cs="Arial"/>
          <w:color w:val="000000"/>
          <w:sz w:val="20"/>
          <w:szCs w:val="20"/>
          <w:lang w:eastAsia="ru-RU"/>
        </w:rPr>
        <w:t>, </w:t>
      </w:r>
      <w:hyperlink r:id="rId8" w:history="1">
        <w:r w:rsidRPr="0043305A">
          <w:rPr>
            <w:rFonts w:ascii="Verdana" w:eastAsia="Times New Roman" w:hAnsi="Verdana" w:cs="Arial"/>
            <w:color w:val="000000"/>
            <w:sz w:val="20"/>
            <w:szCs w:val="20"/>
            <w:lang w:eastAsia="ru-RU"/>
          </w:rPr>
          <w:t>2006-жылдын 28-декабрындагы N 207</w:t>
        </w:r>
      </w:hyperlink>
      <w:r w:rsidRPr="0043305A">
        <w:rPr>
          <w:rFonts w:ascii="Verdana" w:eastAsia="Times New Roman" w:hAnsi="Verdana" w:cs="Arial"/>
          <w:color w:val="000000"/>
          <w:sz w:val="20"/>
          <w:szCs w:val="20"/>
          <w:lang w:eastAsia="ru-RU"/>
        </w:rPr>
        <w:t>, </w:t>
      </w:r>
      <w:hyperlink r:id="rId9" w:history="1">
        <w:r w:rsidRPr="0043305A">
          <w:rPr>
            <w:rFonts w:ascii="Verdana" w:eastAsia="Times New Roman" w:hAnsi="Verdana" w:cs="Arial"/>
            <w:color w:val="000000"/>
            <w:sz w:val="20"/>
            <w:szCs w:val="20"/>
            <w:lang w:eastAsia="ru-RU"/>
          </w:rPr>
          <w:t>2007-жылдын 10-августундагы N 146</w:t>
        </w:r>
      </w:hyperlink>
      <w:r w:rsidRPr="0043305A">
        <w:rPr>
          <w:rFonts w:ascii="Verdana" w:eastAsia="Times New Roman" w:hAnsi="Verdana" w:cs="Arial"/>
          <w:color w:val="000000"/>
          <w:sz w:val="20"/>
          <w:szCs w:val="20"/>
          <w:lang w:eastAsia="ru-RU"/>
        </w:rPr>
        <w:t>, </w:t>
      </w:r>
      <w:hyperlink r:id="rId10" w:history="1">
        <w:r w:rsidRPr="0043305A">
          <w:rPr>
            <w:rFonts w:ascii="Verdana" w:eastAsia="Times New Roman" w:hAnsi="Verdana" w:cs="Arial"/>
            <w:color w:val="000000"/>
            <w:sz w:val="20"/>
            <w:szCs w:val="20"/>
            <w:lang w:eastAsia="ru-RU"/>
          </w:rPr>
          <w:t>2008-жылдын 16-майындагы N 85</w:t>
        </w:r>
      </w:hyperlink>
      <w:r w:rsidRPr="0043305A">
        <w:rPr>
          <w:rFonts w:ascii="Verdana" w:eastAsia="Times New Roman" w:hAnsi="Verdana" w:cs="Arial"/>
          <w:color w:val="000000"/>
          <w:sz w:val="20"/>
          <w:szCs w:val="20"/>
          <w:lang w:eastAsia="ru-RU"/>
        </w:rPr>
        <w:t>, </w:t>
      </w:r>
      <w:hyperlink r:id="rId11" w:history="1">
        <w:r w:rsidRPr="0043305A">
          <w:rPr>
            <w:rFonts w:ascii="Verdana" w:eastAsia="Times New Roman" w:hAnsi="Verdana" w:cs="Arial"/>
            <w:color w:val="000000"/>
            <w:sz w:val="20"/>
            <w:szCs w:val="20"/>
            <w:lang w:eastAsia="ru-RU"/>
          </w:rPr>
          <w:t>2009-жылдын 23-январындагы N 14</w:t>
        </w:r>
      </w:hyperlink>
      <w:r w:rsidRPr="0043305A">
        <w:rPr>
          <w:rFonts w:ascii="Verdana" w:eastAsia="Times New Roman" w:hAnsi="Verdana" w:cs="Arial"/>
          <w:color w:val="000000"/>
          <w:sz w:val="20"/>
          <w:szCs w:val="20"/>
          <w:lang w:eastAsia="ru-RU"/>
        </w:rPr>
        <w:t>, </w:t>
      </w:r>
      <w:hyperlink r:id="rId12" w:history="1">
        <w:r w:rsidRPr="0043305A">
          <w:rPr>
            <w:rFonts w:ascii="Verdana" w:eastAsia="Times New Roman" w:hAnsi="Verdana" w:cs="Arial"/>
            <w:color w:val="000000"/>
            <w:sz w:val="20"/>
            <w:szCs w:val="20"/>
            <w:lang w:eastAsia="ru-RU"/>
          </w:rPr>
          <w:t>2011-жылдын 10-июнундагы N 35</w:t>
        </w:r>
      </w:hyperlink>
      <w:r w:rsidRPr="0043305A">
        <w:rPr>
          <w:rFonts w:ascii="Verdana" w:eastAsia="Times New Roman" w:hAnsi="Verdana" w:cs="Arial"/>
          <w:color w:val="000000"/>
          <w:sz w:val="20"/>
          <w:szCs w:val="20"/>
          <w:lang w:eastAsia="ru-RU"/>
        </w:rPr>
        <w:t>, </w:t>
      </w:r>
      <w:hyperlink r:id="rId13" w:history="1">
        <w:r w:rsidRPr="0043305A">
          <w:rPr>
            <w:rFonts w:ascii="Verdana" w:eastAsia="Times New Roman" w:hAnsi="Verdana" w:cs="Arial"/>
            <w:color w:val="000000"/>
            <w:sz w:val="20"/>
            <w:szCs w:val="20"/>
            <w:lang w:eastAsia="ru-RU"/>
          </w:rPr>
          <w:t>2011-жылдын 13-июнундагы N 43</w:t>
        </w:r>
      </w:hyperlink>
      <w:r w:rsidRPr="0043305A">
        <w:rPr>
          <w:rFonts w:ascii="Verdana" w:eastAsia="Times New Roman" w:hAnsi="Verdana" w:cs="Arial"/>
          <w:color w:val="000000"/>
          <w:sz w:val="20"/>
          <w:szCs w:val="20"/>
          <w:lang w:eastAsia="ru-RU"/>
        </w:rPr>
        <w:t>, </w:t>
      </w:r>
      <w:hyperlink r:id="rId14" w:history="1">
        <w:r w:rsidRPr="0043305A">
          <w:rPr>
            <w:rFonts w:ascii="Verdana" w:eastAsia="Times New Roman" w:hAnsi="Verdana" w:cs="Arial"/>
            <w:color w:val="000000"/>
            <w:sz w:val="20"/>
            <w:szCs w:val="20"/>
            <w:lang w:eastAsia="ru-RU"/>
          </w:rPr>
          <w:t>2011-жылдын 26-июлундагы N 146</w:t>
        </w:r>
      </w:hyperlink>
      <w:r w:rsidRPr="0043305A">
        <w:rPr>
          <w:rFonts w:ascii="Verdana" w:eastAsia="Times New Roman" w:hAnsi="Verdana" w:cs="Arial"/>
          <w:color w:val="000000"/>
          <w:sz w:val="20"/>
          <w:szCs w:val="20"/>
          <w:lang w:eastAsia="ru-RU"/>
        </w:rPr>
        <w:t>, </w:t>
      </w:r>
      <w:hyperlink r:id="rId15" w:history="1">
        <w:r w:rsidRPr="0043305A">
          <w:rPr>
            <w:rFonts w:ascii="Verdana" w:eastAsia="Times New Roman" w:hAnsi="Verdana" w:cs="Arial"/>
            <w:color w:val="000000"/>
            <w:sz w:val="20"/>
            <w:szCs w:val="20"/>
            <w:lang w:eastAsia="ru-RU"/>
          </w:rPr>
          <w:t>2012-жылдын 30-ноябрындагы N 188</w:t>
        </w:r>
      </w:hyperlink>
      <w:r w:rsidRPr="0043305A">
        <w:rPr>
          <w:rFonts w:ascii="Verdana" w:eastAsia="Times New Roman" w:hAnsi="Verdana" w:cs="Arial"/>
          <w:color w:val="000000"/>
          <w:sz w:val="20"/>
          <w:szCs w:val="20"/>
          <w:lang w:eastAsia="ru-RU"/>
        </w:rPr>
        <w:t>, </w:t>
      </w:r>
      <w:hyperlink r:id="rId16" w:history="1">
        <w:r w:rsidRPr="0043305A">
          <w:rPr>
            <w:rFonts w:ascii="Verdana" w:eastAsia="Times New Roman" w:hAnsi="Verdana" w:cs="Arial"/>
            <w:color w:val="000000"/>
            <w:sz w:val="20"/>
            <w:szCs w:val="20"/>
            <w:lang w:eastAsia="ru-RU"/>
          </w:rPr>
          <w:t>2013-жылдын 15-февралындагы N 20</w:t>
        </w:r>
      </w:hyperlink>
      <w:r w:rsidRPr="0043305A">
        <w:rPr>
          <w:rFonts w:ascii="Verdana" w:eastAsia="Times New Roman" w:hAnsi="Verdana" w:cs="Arial"/>
          <w:color w:val="000000"/>
          <w:sz w:val="20"/>
          <w:szCs w:val="20"/>
          <w:lang w:eastAsia="ru-RU"/>
        </w:rPr>
        <w:t>, </w:t>
      </w:r>
      <w:hyperlink r:id="rId17"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18" w:history="1">
        <w:r w:rsidRPr="0043305A">
          <w:rPr>
            <w:rFonts w:ascii="Verdana" w:eastAsia="Times New Roman" w:hAnsi="Verdana" w:cs="Arial"/>
            <w:color w:val="000000"/>
            <w:sz w:val="20"/>
            <w:szCs w:val="20"/>
            <w:lang w:eastAsia="ru-RU"/>
          </w:rPr>
          <w:t>2014-жылдын 18-июлундагы N 144</w:t>
        </w:r>
      </w:hyperlink>
      <w:r w:rsidRPr="0043305A">
        <w:rPr>
          <w:rFonts w:ascii="Verdana" w:eastAsia="Times New Roman" w:hAnsi="Verdana" w:cs="Arial"/>
          <w:color w:val="000000"/>
          <w:sz w:val="20"/>
          <w:szCs w:val="20"/>
          <w:lang w:eastAsia="ru-RU"/>
        </w:rPr>
        <w:t>, </w:t>
      </w:r>
      <w:hyperlink r:id="rId19"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w:t>
      </w:r>
      <w:hyperlink r:id="rId20" w:history="1">
        <w:r w:rsidRPr="0043305A">
          <w:rPr>
            <w:rFonts w:ascii="Verdana" w:eastAsia="Times New Roman" w:hAnsi="Verdana" w:cs="Arial"/>
            <w:color w:val="000000"/>
            <w:sz w:val="20"/>
            <w:szCs w:val="20"/>
            <w:lang w:eastAsia="ru-RU"/>
          </w:rPr>
          <w:t xml:space="preserve">2016-жылдын 20-январындагы N </w:t>
        </w:r>
        <w:proofErr w:type="gramStart"/>
        <w:r w:rsidRPr="0043305A">
          <w:rPr>
            <w:rFonts w:ascii="Verdana" w:eastAsia="Times New Roman" w:hAnsi="Verdana" w:cs="Arial"/>
            <w:color w:val="000000"/>
            <w:sz w:val="20"/>
            <w:szCs w:val="20"/>
            <w:lang w:eastAsia="ru-RU"/>
          </w:rPr>
          <w:t>5</w:t>
        </w:r>
      </w:hyperlink>
      <w:r w:rsidRPr="0043305A">
        <w:rPr>
          <w:rFonts w:ascii="Verdana" w:eastAsia="Times New Roman" w:hAnsi="Verdana" w:cs="Arial"/>
          <w:color w:val="000000"/>
          <w:sz w:val="20"/>
          <w:szCs w:val="20"/>
          <w:lang w:eastAsia="ru-RU"/>
        </w:rPr>
        <w:t>, </w:t>
      </w:r>
      <w:hyperlink r:id="rId21" w:history="1">
        <w:r w:rsidRPr="0043305A">
          <w:rPr>
            <w:rFonts w:ascii="Verdana" w:eastAsia="Times New Roman" w:hAnsi="Verdana" w:cs="Arial"/>
            <w:color w:val="000000"/>
            <w:sz w:val="20"/>
            <w:szCs w:val="20"/>
            <w:lang w:eastAsia="ru-RU"/>
          </w:rPr>
          <w:t>2017-жылдын 12-декабрындагы N 207 (12)</w:t>
        </w:r>
      </w:hyperlink>
      <w:r w:rsidRPr="0043305A">
        <w:rPr>
          <w:rFonts w:ascii="Verdana" w:eastAsia="Times New Roman" w:hAnsi="Verdana" w:cs="Arial"/>
          <w:color w:val="000000"/>
          <w:sz w:val="20"/>
          <w:szCs w:val="20"/>
          <w:lang w:eastAsia="ru-RU"/>
        </w:rPr>
        <w:t> Мыйзамдарынын редакцияларына ылайык)</w:t>
      </w:r>
      <w:proofErr w:type="gramEnd"/>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Мыйзам Кыргыз Республикасынын "Энергетика жөнүндө" </w:t>
      </w:r>
      <w:hyperlink r:id="rId22" w:history="1">
        <w:r w:rsidRPr="0043305A">
          <w:rPr>
            <w:rFonts w:ascii="Verdana" w:eastAsia="Times New Roman" w:hAnsi="Verdana" w:cs="Arial"/>
            <w:color w:val="000000"/>
            <w:sz w:val="20"/>
            <w:szCs w:val="20"/>
            <w:lang w:eastAsia="ru-RU"/>
          </w:rPr>
          <w:t>Мыйзамынын</w:t>
        </w:r>
      </w:hyperlink>
      <w:r w:rsidRPr="0043305A">
        <w:rPr>
          <w:rFonts w:ascii="Verdana" w:eastAsia="Times New Roman" w:hAnsi="Verdana" w:cs="Arial"/>
          <w:color w:val="000000"/>
          <w:sz w:val="20"/>
          <w:szCs w:val="20"/>
          <w:lang w:eastAsia="ru-RU"/>
        </w:rPr>
        <w:t>, Кыргыз Республикасынын башка мыйзам актыларынын жоболоруна негизделет жана менчигинин формасына карабастан бардык юридикалык жактарга, ошондой эле электр жана жылуулук энергиясын өндүргөн, берген, бөлүштүргөн, саткан жана керектеген жеке жактарга жайылтылат.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1-статья. </w:t>
      </w: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Мыйзамдын максаттары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Электр жана жылуулук энергиясы менен ишенимдүү, коопсуз жана үзгүлтүксүз камсыз кылуу жана бардык керектөөчүлөргө көрсөтүлүүчү кызматтын сапатын жакшыртуу, атаандаш чөйрөнү түзүү жана энергия рыногун калыптандыруу, жеке менчик сектордун өнүгүшүн кубаттоо жана инвестицияларды тартуу </w:t>
      </w: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Мыйзамдын максаты болуп саналат.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2-статья. Аныктамалар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Мыйзамда төмөндө саналып өткөн терминдер төмөнкүдөй маанилерге ээ:</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Турмуш-тиричилик абоненти</w:t>
      </w:r>
      <w:r w:rsidRPr="0043305A">
        <w:rPr>
          <w:rFonts w:ascii="Verdana" w:eastAsia="Times New Roman" w:hAnsi="Verdana" w:cs="Arial"/>
          <w:color w:val="000000"/>
          <w:sz w:val="20"/>
          <w:szCs w:val="20"/>
          <w:lang w:eastAsia="ru-RU"/>
        </w:rPr>
        <w:t> - энергия менен жабдуу келишими боюнча өз турмуш-тиричилик муктаждыгы үчүн энергияны пайдаланган жаран;</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Турмуш-тиричилик керектөөчүсү</w:t>
      </w:r>
      <w:r w:rsidRPr="0043305A">
        <w:rPr>
          <w:rFonts w:ascii="Verdana" w:eastAsia="Times New Roman" w:hAnsi="Verdana" w:cs="Arial"/>
          <w:color w:val="000000"/>
          <w:sz w:val="20"/>
          <w:szCs w:val="20"/>
          <w:lang w:eastAsia="ru-RU"/>
        </w:rPr>
        <w:t> - контракттын шарттарына ылайык электр энергиясын турмуш-тиричилик муктаждыктары үчүн пайдалануучу жеке жак.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 жана жылуулук энергиясын иштеп чыгаруу</w:t>
      </w:r>
      <w:r w:rsidRPr="0043305A">
        <w:rPr>
          <w:rFonts w:ascii="Verdana" w:eastAsia="Times New Roman" w:hAnsi="Verdana" w:cs="Arial"/>
          <w:color w:val="000000"/>
          <w:sz w:val="20"/>
          <w:szCs w:val="20"/>
          <w:lang w:eastAsia="ru-RU"/>
        </w:rPr>
        <w:t> - энергетикалык ресурстардан электр жана жылуулук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 энергиясын иштеп чыгаруучу ишкана</w:t>
      </w:r>
      <w:r w:rsidRPr="0043305A">
        <w:rPr>
          <w:rFonts w:ascii="Verdana" w:eastAsia="Times New Roman" w:hAnsi="Verdana" w:cs="Arial"/>
          <w:color w:val="000000"/>
          <w:sz w:val="20"/>
          <w:szCs w:val="20"/>
          <w:lang w:eastAsia="ru-RU"/>
        </w:rPr>
        <w:t> - электр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жана электр станцияларды эксплуатациялоо боюнча иш жүргүзгөн ар кандай мамлекеттик, жеке менчик юридикалык же жеке жак;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Гидроэлектростанция</w:t>
      </w:r>
      <w:r w:rsidRPr="0043305A">
        <w:rPr>
          <w:rFonts w:ascii="Verdana" w:eastAsia="Times New Roman" w:hAnsi="Verdana" w:cs="Arial"/>
          <w:color w:val="000000"/>
          <w:sz w:val="20"/>
          <w:szCs w:val="20"/>
          <w:lang w:eastAsia="ru-RU"/>
        </w:rPr>
        <w:t> - суунун энергиясын пайдалануу аркылуу электр энергиясын чыгаруучу ар кандай станция жана мындай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үш менен байланышкан гидротехникалык курулуштар, жабдуулар;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Ири электр энергетикалык өндү</w:t>
      </w:r>
      <w:proofErr w:type="gramStart"/>
      <w:r w:rsidRPr="0043305A">
        <w:rPr>
          <w:rFonts w:ascii="Verdana" w:eastAsia="Times New Roman" w:hAnsi="Verdana" w:cs="Arial"/>
          <w:b/>
          <w:bCs/>
          <w:color w:val="000000"/>
          <w:sz w:val="20"/>
          <w:szCs w:val="20"/>
          <w:lang w:eastAsia="ru-RU"/>
        </w:rPr>
        <w:t>р</w:t>
      </w:r>
      <w:proofErr w:type="gramEnd"/>
      <w:r w:rsidRPr="0043305A">
        <w:rPr>
          <w:rFonts w:ascii="Verdana" w:eastAsia="Times New Roman" w:hAnsi="Verdana" w:cs="Arial"/>
          <w:b/>
          <w:bCs/>
          <w:color w:val="000000"/>
          <w:sz w:val="20"/>
          <w:szCs w:val="20"/>
          <w:lang w:eastAsia="ru-RU"/>
        </w:rPr>
        <w:t>үштүк кубаттуулуктар</w:t>
      </w:r>
      <w:r w:rsidRPr="0043305A">
        <w:rPr>
          <w:rFonts w:ascii="Verdana" w:eastAsia="Times New Roman" w:hAnsi="Verdana" w:cs="Arial"/>
          <w:color w:val="000000"/>
          <w:sz w:val="20"/>
          <w:szCs w:val="20"/>
          <w:lang w:eastAsia="ru-RU"/>
        </w:rPr>
        <w:t> - 30 Мвт жогорку кубаттуулуктагы гидроэлектростанциялар, жылуулук станциялар;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Магистралдык электр тармак</w:t>
      </w:r>
      <w:r w:rsidRPr="0043305A">
        <w:rPr>
          <w:rFonts w:ascii="Verdana" w:eastAsia="Times New Roman" w:hAnsi="Verdana" w:cs="Arial"/>
          <w:color w:val="000000"/>
          <w:sz w:val="20"/>
          <w:szCs w:val="20"/>
          <w:lang w:eastAsia="ru-RU"/>
        </w:rPr>
        <w:t> - электр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үүчүдөн жергиликтүү (локалдык) тармакка кошуучу пунктка чейин жеткизүүгө дайындалган электр тармагы;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Чакан электр энергетикалык өндү</w:t>
      </w:r>
      <w:proofErr w:type="gramStart"/>
      <w:r w:rsidRPr="0043305A">
        <w:rPr>
          <w:rFonts w:ascii="Verdana" w:eastAsia="Times New Roman" w:hAnsi="Verdana" w:cs="Arial"/>
          <w:b/>
          <w:bCs/>
          <w:color w:val="000000"/>
          <w:sz w:val="20"/>
          <w:szCs w:val="20"/>
          <w:lang w:eastAsia="ru-RU"/>
        </w:rPr>
        <w:t>р</w:t>
      </w:r>
      <w:proofErr w:type="gramEnd"/>
      <w:r w:rsidRPr="0043305A">
        <w:rPr>
          <w:rFonts w:ascii="Verdana" w:eastAsia="Times New Roman" w:hAnsi="Verdana" w:cs="Arial"/>
          <w:b/>
          <w:bCs/>
          <w:color w:val="000000"/>
          <w:sz w:val="20"/>
          <w:szCs w:val="20"/>
          <w:lang w:eastAsia="ru-RU"/>
        </w:rPr>
        <w:t>үштүк кубаттуулуктар</w:t>
      </w:r>
      <w:r w:rsidRPr="0043305A">
        <w:rPr>
          <w:rFonts w:ascii="Verdana" w:eastAsia="Times New Roman" w:hAnsi="Verdana" w:cs="Arial"/>
          <w:color w:val="000000"/>
          <w:sz w:val="20"/>
          <w:szCs w:val="20"/>
          <w:lang w:eastAsia="ru-RU"/>
        </w:rPr>
        <w:t> - 1 МВтдан 30 МВтга чейинки кубаттуулуктагы гидроэлектростанциялар, жылуулук электр станциялар;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Интеграцияланган ишкана</w:t>
      </w:r>
      <w:r w:rsidRPr="0043305A">
        <w:rPr>
          <w:rFonts w:ascii="Verdana" w:eastAsia="Times New Roman" w:hAnsi="Verdana" w:cs="Arial"/>
          <w:color w:val="000000"/>
          <w:sz w:val="20"/>
          <w:szCs w:val="20"/>
          <w:lang w:eastAsia="ru-RU"/>
        </w:rPr>
        <w:t> - электр жана жылуулук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берүү, бөлүштүрүү жана сатуу жагынан иштин эки же андан ашык түрүн жүргүзгөн ар кандай мамлекеттик же жеке менчик ишкана;</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Улуттук электр тармагы</w:t>
      </w:r>
      <w:r w:rsidRPr="0043305A">
        <w:rPr>
          <w:rFonts w:ascii="Verdana" w:eastAsia="Times New Roman" w:hAnsi="Verdana" w:cs="Arial"/>
          <w:color w:val="000000"/>
          <w:sz w:val="20"/>
          <w:szCs w:val="20"/>
          <w:lang w:eastAsia="ru-RU"/>
        </w:rPr>
        <w:t> - жогорку чыңалуудагы электр энергиясын берүүчү каражаттардын системасы;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lastRenderedPageBreak/>
        <w:t>Улуттук энергосистема</w:t>
      </w:r>
      <w:r w:rsidRPr="0043305A">
        <w:rPr>
          <w:rFonts w:ascii="Verdana" w:eastAsia="Times New Roman" w:hAnsi="Verdana" w:cs="Arial"/>
          <w:color w:val="000000"/>
          <w:sz w:val="20"/>
          <w:szCs w:val="20"/>
          <w:lang w:eastAsia="ru-RU"/>
        </w:rPr>
        <w:t> - иштөө режиминин жалпылыгы менен байланышкан жана диспетчердик кызмат тарабынан борбордоштурулуп оперативдүү башкаруу жүргүзгөн электростанциялардын, гидроэлектростанциялардын, электр (анын ичинде улуттук электр тармагы) жана жылуулук тармактарынын иштеп жаткан комплекси;</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Бириккен системалар</w:t>
      </w:r>
      <w:r w:rsidRPr="0043305A">
        <w:rPr>
          <w:rFonts w:ascii="Verdana" w:eastAsia="Times New Roman" w:hAnsi="Verdana" w:cs="Arial"/>
          <w:color w:val="000000"/>
          <w:sz w:val="20"/>
          <w:szCs w:val="20"/>
          <w:lang w:eastAsia="ru-RU"/>
        </w:rPr>
        <w:t> - бир же андан ашык система аркылуу бириктирилген электр энергиясын берүүчү жана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бир катар системалар;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Өз муктаждыгы үчүн электр энергиясы</w:t>
      </w:r>
      <w:r w:rsidRPr="0043305A">
        <w:rPr>
          <w:rFonts w:ascii="Verdana" w:eastAsia="Times New Roman" w:hAnsi="Verdana" w:cs="Arial"/>
          <w:color w:val="000000"/>
          <w:sz w:val="20"/>
          <w:szCs w:val="20"/>
          <w:lang w:eastAsia="ru-RU"/>
        </w:rPr>
        <w:t> - мамлекеттик, жеке менчик юридикалык же жеке жак өз керектөөсү үчүн иштеп чыгаруучу электр энергиясы;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Негизги керектөөчү</w:t>
      </w:r>
      <w:r w:rsidRPr="0043305A">
        <w:rPr>
          <w:rFonts w:ascii="Verdana" w:eastAsia="Times New Roman" w:hAnsi="Verdana" w:cs="Arial"/>
          <w:color w:val="000000"/>
          <w:sz w:val="20"/>
          <w:szCs w:val="20"/>
          <w:lang w:eastAsia="ru-RU"/>
        </w:rPr>
        <w:t> - тикеден-тике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үүчү ишканадагы жогорку чыңалуудагы тармактан электр энергиясын сатып алуучу;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Берүү</w:t>
      </w:r>
      <w:r w:rsidRPr="0043305A">
        <w:rPr>
          <w:rFonts w:ascii="Verdana" w:eastAsia="Times New Roman" w:hAnsi="Verdana" w:cs="Arial"/>
          <w:color w:val="000000"/>
          <w:sz w:val="20"/>
          <w:szCs w:val="20"/>
          <w:lang w:eastAsia="ru-RU"/>
        </w:rPr>
        <w:t> - жогорку чыңалуудагы электр энергиясын негизги керектөөчүлөргө же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ишканаларга берүү максатында аны электр тармагы аркылуу өткөрүү;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 энергиясын берүүчү ишкана</w:t>
      </w:r>
      <w:r w:rsidRPr="0043305A">
        <w:rPr>
          <w:rFonts w:ascii="Verdana" w:eastAsia="Times New Roman" w:hAnsi="Verdana" w:cs="Arial"/>
          <w:color w:val="000000"/>
          <w:sz w:val="20"/>
          <w:szCs w:val="20"/>
          <w:lang w:eastAsia="ru-RU"/>
        </w:rPr>
        <w:t> - электр энергиясын өндүрүүчү ишкананын берүүчү точкалары менен бөлүштүрүүчү ишкананын же негизги керектөөчүнү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кошулуучу точкасынын ортосунда электр энергиясын берүүчү ар кандай мамлекеттик, жеке менчик юридикалык же жеке жак;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Тандоо мүмкүнчүлүгү болбогон керектөөчү</w:t>
      </w:r>
      <w:r w:rsidRPr="0043305A">
        <w:rPr>
          <w:rFonts w:ascii="Verdana" w:eastAsia="Times New Roman" w:hAnsi="Verdana" w:cs="Arial"/>
          <w:color w:val="000000"/>
          <w:sz w:val="20"/>
          <w:szCs w:val="20"/>
          <w:lang w:eastAsia="ru-RU"/>
        </w:rPr>
        <w:t> - төмөнкү чыңалуудагы электр энергиясы, жылуулук энергиясы бирден-бир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ишкана тарабынан берилүүчү түпкү керектөөчү;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Бөлү</w:t>
      </w:r>
      <w:proofErr w:type="gramStart"/>
      <w:r w:rsidRPr="0043305A">
        <w:rPr>
          <w:rFonts w:ascii="Verdana" w:eastAsia="Times New Roman" w:hAnsi="Verdana" w:cs="Arial"/>
          <w:b/>
          <w:bCs/>
          <w:color w:val="000000"/>
          <w:sz w:val="20"/>
          <w:szCs w:val="20"/>
          <w:lang w:eastAsia="ru-RU"/>
        </w:rPr>
        <w:t>шт</w:t>
      </w:r>
      <w:proofErr w:type="gramEnd"/>
      <w:r w:rsidRPr="0043305A">
        <w:rPr>
          <w:rFonts w:ascii="Verdana" w:eastAsia="Times New Roman" w:hAnsi="Verdana" w:cs="Arial"/>
          <w:b/>
          <w:bCs/>
          <w:color w:val="000000"/>
          <w:sz w:val="20"/>
          <w:szCs w:val="20"/>
          <w:lang w:eastAsia="ru-RU"/>
        </w:rPr>
        <w:t>үрүүчү электр тармагы</w:t>
      </w:r>
      <w:r w:rsidRPr="0043305A">
        <w:rPr>
          <w:rFonts w:ascii="Verdana" w:eastAsia="Times New Roman" w:hAnsi="Verdana" w:cs="Arial"/>
          <w:color w:val="000000"/>
          <w:sz w:val="20"/>
          <w:szCs w:val="20"/>
          <w:lang w:eastAsia="ru-RU"/>
        </w:rPr>
        <w:t> - электр энергиясын бөлүштүрүү жана аны кошуу точкасына берүү максаттары үчүн кызмат кылган конструкцияларды, жабдууларды жана аппаратураларды камтыган электр өткөрүү тармагы;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Бөлү</w:t>
      </w:r>
      <w:proofErr w:type="gramStart"/>
      <w:r w:rsidRPr="0043305A">
        <w:rPr>
          <w:rFonts w:ascii="Verdana" w:eastAsia="Times New Roman" w:hAnsi="Verdana" w:cs="Arial"/>
          <w:b/>
          <w:bCs/>
          <w:color w:val="000000"/>
          <w:sz w:val="20"/>
          <w:szCs w:val="20"/>
          <w:lang w:eastAsia="ru-RU"/>
        </w:rPr>
        <w:t>шт</w:t>
      </w:r>
      <w:proofErr w:type="gramEnd"/>
      <w:r w:rsidRPr="0043305A">
        <w:rPr>
          <w:rFonts w:ascii="Verdana" w:eastAsia="Times New Roman" w:hAnsi="Verdana" w:cs="Arial"/>
          <w:b/>
          <w:bCs/>
          <w:color w:val="000000"/>
          <w:sz w:val="20"/>
          <w:szCs w:val="20"/>
          <w:lang w:eastAsia="ru-RU"/>
        </w:rPr>
        <w:t>үрүүчү ишкана</w:t>
      </w:r>
      <w:r w:rsidRPr="0043305A">
        <w:rPr>
          <w:rFonts w:ascii="Verdana" w:eastAsia="Times New Roman" w:hAnsi="Verdana" w:cs="Arial"/>
          <w:color w:val="000000"/>
          <w:sz w:val="20"/>
          <w:szCs w:val="20"/>
          <w:lang w:eastAsia="ru-RU"/>
        </w:rPr>
        <w:t> - айтылган аймакта керектөөчүлөрдү электр жана жылуулук энергиясы менен жабдуучу ар кандай мамлекеттик, жеке менчик юридикалык же физикалык жак;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Жогорку чыңалуудагы тармактар</w:t>
      </w:r>
      <w:r w:rsidRPr="0043305A">
        <w:rPr>
          <w:rFonts w:ascii="Verdana" w:eastAsia="Times New Roman" w:hAnsi="Verdana" w:cs="Arial"/>
          <w:color w:val="000000"/>
          <w:sz w:val="20"/>
          <w:szCs w:val="20"/>
          <w:lang w:eastAsia="ru-RU"/>
        </w:rPr>
        <w:t> - чыңалуусу 35 кВ жана андан жогору болгон электр тармактары жана подстанциялар;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 менен жабдууга типтүү контракт</w:t>
      </w:r>
      <w:r w:rsidRPr="0043305A">
        <w:rPr>
          <w:rFonts w:ascii="Verdana" w:eastAsia="Times New Roman" w:hAnsi="Verdana" w:cs="Arial"/>
          <w:color w:val="000000"/>
          <w:sz w:val="20"/>
          <w:szCs w:val="20"/>
          <w:lang w:eastAsia="ru-RU"/>
        </w:rPr>
        <w:t> - кызмат көрсөтүүдө же алууда белгилүү шарттарды сактоого өндүрүүчү, берүүчү, электр энергиясын жана бөлүштүрүүчү ишкана менен керектөөчүнү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ортосундагы белгилүү укуктар менен милдеттердин тизмеси көрсөтүлгөн макулдашуу;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Кошуу точкасы</w:t>
      </w:r>
      <w:r w:rsidRPr="0043305A">
        <w:rPr>
          <w:rFonts w:ascii="Verdana" w:eastAsia="Times New Roman" w:hAnsi="Verdana" w:cs="Arial"/>
          <w:color w:val="000000"/>
          <w:sz w:val="20"/>
          <w:szCs w:val="20"/>
          <w:lang w:eastAsia="ru-RU"/>
        </w:rPr>
        <w:t> - электр жана жылуулук энергиясын бөлүштүрүүчү ишкана менен керектөөчүнү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ортосундагы же берүүчү жана бөлүштүрүүчү ишкананын же негизги керектөөчүнүн ортосундагы менчиктин чеги;</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Берүү точкасы</w:t>
      </w:r>
      <w:r w:rsidRPr="0043305A">
        <w:rPr>
          <w:rFonts w:ascii="Verdana" w:eastAsia="Times New Roman" w:hAnsi="Verdana" w:cs="Arial"/>
          <w:color w:val="000000"/>
          <w:sz w:val="20"/>
          <w:szCs w:val="20"/>
          <w:lang w:eastAsia="ru-RU"/>
        </w:rPr>
        <w:t> - электр жана жылуулук энергиясын өндүрүүчү жана берүүчү ишкананын ортосундагы же берүүчү жана бөлүштүрүүчү ишкананын же негизги керектөөчүнү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ортосундагы менчиктин чеги;</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Установка</w:t>
      </w:r>
      <w:r w:rsidRPr="0043305A">
        <w:rPr>
          <w:rFonts w:ascii="Verdana" w:eastAsia="Times New Roman" w:hAnsi="Verdana" w:cs="Arial"/>
          <w:color w:val="000000"/>
          <w:sz w:val="20"/>
          <w:szCs w:val="20"/>
          <w:lang w:eastAsia="ru-RU"/>
        </w:rPr>
        <w:t> - электр жана жылуулук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берүү, бөлүштүрүү милдеттерин чечүүгө багытталып, жабдууларды, курулуштарды, имараттарды жана ага байланыштуу пайдаланылуучу жерди ичине камтыган жай;</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Энергетикалык кызмат</w:t>
      </w:r>
      <w:r w:rsidRPr="0043305A">
        <w:rPr>
          <w:rFonts w:ascii="Verdana" w:eastAsia="Times New Roman" w:hAnsi="Verdana" w:cs="Arial"/>
          <w:color w:val="000000"/>
          <w:sz w:val="20"/>
          <w:szCs w:val="20"/>
          <w:lang w:eastAsia="ru-RU"/>
        </w:rPr>
        <w:t> - берүү,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 сатуу, сактоо (электр жана жылуулук энергиясын сактоодон башка) жана энергоресурстарды ташуу;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Электроэнергия</w:t>
      </w:r>
      <w:r w:rsidRPr="0043305A">
        <w:rPr>
          <w:rFonts w:ascii="Verdana" w:eastAsia="Times New Roman" w:hAnsi="Verdana" w:cs="Arial"/>
          <w:color w:val="000000"/>
          <w:sz w:val="20"/>
          <w:szCs w:val="20"/>
          <w:lang w:eastAsia="ru-RU"/>
        </w:rPr>
        <w:t> - бир эле мезгилде аны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жана керектөө менен мүнөздөлгөн, берилген чектердеги анын параметрлерин ар дайым, үзгүлтүксүз жана сапаттуу сактоону талап кылган өзгөчө түрдөгү товар;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 энергетикалык тармак</w:t>
      </w:r>
      <w:r w:rsidRPr="0043305A">
        <w:rPr>
          <w:rFonts w:ascii="Verdana" w:eastAsia="Times New Roman" w:hAnsi="Verdana" w:cs="Arial"/>
          <w:color w:val="000000"/>
          <w:sz w:val="20"/>
          <w:szCs w:val="20"/>
          <w:lang w:eastAsia="ru-RU"/>
        </w:rPr>
        <w:t> - электр жана жылуулук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үүгө, берүүгө, бөлүштүрүүгө же сатууга тартылган мамлекеттик жана мамлекеттик эмес ишкананы камтыган структура;</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 станциясы</w:t>
      </w:r>
      <w:r w:rsidRPr="0043305A">
        <w:rPr>
          <w:rFonts w:ascii="Verdana" w:eastAsia="Times New Roman" w:hAnsi="Verdana" w:cs="Arial"/>
          <w:color w:val="000000"/>
          <w:sz w:val="20"/>
          <w:szCs w:val="20"/>
          <w:lang w:eastAsia="ru-RU"/>
        </w:rPr>
        <w:t> - бардык энергоресурстарды пайдалануу аркылуу электр жана жылуулук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үүчү ар кандай станция;</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lastRenderedPageBreak/>
        <w:t>Электр жана жылуулук энергиясын берүүчү ишкана</w:t>
      </w:r>
      <w:r w:rsidRPr="0043305A">
        <w:rPr>
          <w:rFonts w:ascii="Verdana" w:eastAsia="Times New Roman" w:hAnsi="Verdana" w:cs="Arial"/>
          <w:color w:val="000000"/>
          <w:sz w:val="20"/>
          <w:szCs w:val="20"/>
          <w:lang w:eastAsia="ru-RU"/>
        </w:rPr>
        <w:t> - менчигинин формасына карабастан электр же жылуулук энергиясын иштеп чыгаруучу, берүүчү,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же сатуучу ар кандай мамлекеттик, жеке менчик юридикалык же жеке жак;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Электр жана жылуулук энергиясын уурдоо</w:t>
      </w:r>
      <w:r w:rsidRPr="0043305A">
        <w:rPr>
          <w:rFonts w:ascii="Verdana" w:eastAsia="Times New Roman" w:hAnsi="Verdana" w:cs="Arial"/>
          <w:color w:val="000000"/>
          <w:sz w:val="20"/>
          <w:szCs w:val="20"/>
          <w:lang w:eastAsia="ru-RU"/>
        </w:rPr>
        <w:t> - электр жана жылуулук энергиясын тийиштүү уруксат албастан өз алдынча кошуп алуу, керектөө жана берүү;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 xml:space="preserve">Энергетика </w:t>
      </w:r>
      <w:proofErr w:type="gramStart"/>
      <w:r w:rsidRPr="0043305A">
        <w:rPr>
          <w:rFonts w:ascii="Verdana" w:eastAsia="Times New Roman" w:hAnsi="Verdana" w:cs="Arial"/>
          <w:b/>
          <w:bCs/>
          <w:color w:val="000000"/>
          <w:sz w:val="20"/>
          <w:szCs w:val="20"/>
          <w:lang w:eastAsia="ru-RU"/>
        </w:rPr>
        <w:t>ч</w:t>
      </w:r>
      <w:proofErr w:type="gramEnd"/>
      <w:r w:rsidRPr="0043305A">
        <w:rPr>
          <w:rFonts w:ascii="Verdana" w:eastAsia="Times New Roman" w:hAnsi="Verdana" w:cs="Arial"/>
          <w:b/>
          <w:bCs/>
          <w:color w:val="000000"/>
          <w:sz w:val="20"/>
          <w:szCs w:val="20"/>
          <w:lang w:eastAsia="ru-RU"/>
        </w:rPr>
        <w:t>өйрөсүндөгү саясатты иштеп чыгуу боюнча ыйгарым укуктуу мамлекеттик орган</w:t>
      </w:r>
      <w:r w:rsidRPr="0043305A">
        <w:rPr>
          <w:rFonts w:ascii="Verdana" w:eastAsia="Times New Roman" w:hAnsi="Verdana" w:cs="Arial"/>
          <w:color w:val="000000"/>
          <w:sz w:val="20"/>
          <w:szCs w:val="20"/>
          <w:lang w:eastAsia="ru-RU"/>
        </w:rPr>
        <w:t> - Кыргыз Республикасынын Өкмөтү тарабынан энергетика жаатындагы мамлекеттик саясатты иштеп чыгуу жана ишке ашыруу функцияларды жүзөгө ашырууга ыйгарым укук берилген аткаруу бийлигинин органы;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отун-энергетикалык комплексти жөнгө салуу боюнча ыйгарым укуктуу мамлекеттик орган</w:t>
      </w:r>
      <w:r w:rsidRPr="0043305A">
        <w:rPr>
          <w:rFonts w:ascii="Verdana" w:eastAsia="Times New Roman" w:hAnsi="Verdana" w:cs="Arial"/>
          <w:color w:val="000000"/>
          <w:sz w:val="20"/>
          <w:szCs w:val="20"/>
          <w:lang w:eastAsia="ru-RU"/>
        </w:rPr>
        <w:t> - Кыргыз Республикасынын Өкмөтү тарабынан лицензиялоо жана электр, жылуулук энергиясын жана жаратылыш газына тарифтерди белгилөө аркылуу отун-энергетикалык комплексинин субъекттеринин ишин мамлекеттик жөнгө салууну жүзөгө ашырууга ыйгарым укук берилген аткаруу бийлигинин органы;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эсеп борбору</w:t>
      </w:r>
      <w:r w:rsidRPr="0043305A">
        <w:rPr>
          <w:rFonts w:ascii="Verdana" w:eastAsia="Times New Roman" w:hAnsi="Verdana" w:cs="Arial"/>
          <w:color w:val="000000"/>
          <w:sz w:val="20"/>
          <w:szCs w:val="20"/>
          <w:lang w:eastAsia="ru-RU"/>
        </w:rPr>
        <w:t> - электр энергиясынын ашыкча агымы жана коромжусу боюнча маалыматтарды жыйноо, иштетүү, аныктыгын текшерүү, талдоо, электр энергиясынын балансын түзүү, электр энергетика базарынын бардык катышуучулары үчүн эсеп жүргүзүү, ошондой эле электр энергетика рыногунун катышуучуларынын өз ара эсептешүүлө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үнө мониторинг жүргүзүү боюнча борборлоштурулган маалыматтык аналитикалык тутумду пайдалануу менен кызмат көрсөтүүчү өз алдынча уюм.</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b/>
          <w:bCs/>
          <w:color w:val="000000"/>
          <w:sz w:val="20"/>
          <w:szCs w:val="20"/>
          <w:lang w:eastAsia="ru-RU"/>
        </w:rPr>
        <w:t>Энергетика чөйрөсүндөгү көзөмөлдөө жана контролдоо боюнча ыйгарым укуктуу мамлекеттик орган</w:t>
      </w:r>
      <w:r w:rsidRPr="0043305A">
        <w:rPr>
          <w:rFonts w:ascii="Verdana" w:eastAsia="Times New Roman" w:hAnsi="Verdana" w:cs="Arial"/>
          <w:color w:val="000000"/>
          <w:sz w:val="20"/>
          <w:szCs w:val="20"/>
          <w:lang w:eastAsia="ru-RU"/>
        </w:rPr>
        <w:t> - Кыргыз Республикасынын Өкмөтү тарабынан электр, жылуулук энергиясын жана жаратылыш газын иштеп чыгуу, берүү, бөлүштүрүү жана керектөөнү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техникалык коопсуздугун, ишенимдүүлүгүн жана үзгүлтүксүздүгүн камсыз кылуу, ошондой эле аларды пайдалануунун натыйжалуулугу чөйрөсүндө функцияларды жүзөгө ашырууга ыйгарым укук берилген аткаруу бийлигинин органы.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23" w:history="1">
        <w:r w:rsidRPr="0043305A">
          <w:rPr>
            <w:rFonts w:ascii="Verdana" w:eastAsia="Times New Roman" w:hAnsi="Verdana" w:cs="Arial"/>
            <w:color w:val="000000"/>
            <w:sz w:val="20"/>
            <w:szCs w:val="20"/>
            <w:lang w:eastAsia="ru-RU"/>
          </w:rPr>
          <w:t>2007-жылдын 10-августундагы N 146</w:t>
        </w:r>
      </w:hyperlink>
      <w:r w:rsidRPr="0043305A">
        <w:rPr>
          <w:rFonts w:ascii="Verdana" w:eastAsia="Times New Roman" w:hAnsi="Verdana" w:cs="Arial"/>
          <w:color w:val="000000"/>
          <w:sz w:val="20"/>
          <w:szCs w:val="20"/>
          <w:lang w:eastAsia="ru-RU"/>
        </w:rPr>
        <w:t>, </w:t>
      </w:r>
      <w:hyperlink r:id="rId24" w:history="1">
        <w:r w:rsidRPr="0043305A">
          <w:rPr>
            <w:rFonts w:ascii="Verdana" w:eastAsia="Times New Roman" w:hAnsi="Verdana" w:cs="Arial"/>
            <w:color w:val="000000"/>
            <w:sz w:val="20"/>
            <w:szCs w:val="20"/>
            <w:lang w:eastAsia="ru-RU"/>
          </w:rPr>
          <w:t>2009-жылдын 23-январындагы</w:t>
        </w:r>
      </w:hyperlink>
      <w:r w:rsidRPr="0043305A">
        <w:rPr>
          <w:rFonts w:ascii="Verdana" w:eastAsia="Times New Roman" w:hAnsi="Verdana" w:cs="Arial"/>
          <w:color w:val="000000"/>
          <w:sz w:val="20"/>
          <w:szCs w:val="20"/>
          <w:lang w:eastAsia="ru-RU"/>
        </w:rPr>
        <w:t> </w:t>
      </w:r>
      <w:hyperlink r:id="rId25" w:history="1">
        <w:r w:rsidRPr="0043305A">
          <w:rPr>
            <w:rFonts w:ascii="Verdana" w:eastAsia="Times New Roman" w:hAnsi="Verdana" w:cs="Arial"/>
            <w:color w:val="000000"/>
            <w:sz w:val="20"/>
            <w:szCs w:val="20"/>
            <w:lang w:eastAsia="ru-RU"/>
          </w:rPr>
          <w:t>N 14</w:t>
        </w:r>
      </w:hyperlink>
      <w:r w:rsidRPr="0043305A">
        <w:rPr>
          <w:rFonts w:ascii="Verdana" w:eastAsia="Times New Roman" w:hAnsi="Verdana" w:cs="Arial"/>
          <w:color w:val="000000"/>
          <w:sz w:val="20"/>
          <w:szCs w:val="20"/>
          <w:lang w:eastAsia="ru-RU"/>
        </w:rPr>
        <w:t>, </w:t>
      </w:r>
      <w:hyperlink r:id="rId26" w:history="1">
        <w:r w:rsidRPr="0043305A">
          <w:rPr>
            <w:rFonts w:ascii="Verdana" w:eastAsia="Times New Roman" w:hAnsi="Verdana" w:cs="Arial"/>
            <w:color w:val="000000"/>
            <w:sz w:val="20"/>
            <w:szCs w:val="20"/>
            <w:lang w:eastAsia="ru-RU"/>
          </w:rPr>
          <w:t>2011-жылдын 26-июлундагы N 146</w:t>
        </w:r>
      </w:hyperlink>
      <w:r w:rsidRPr="0043305A">
        <w:rPr>
          <w:rFonts w:ascii="Verdana" w:eastAsia="Times New Roman" w:hAnsi="Verdana" w:cs="Arial"/>
          <w:color w:val="000000"/>
          <w:sz w:val="20"/>
          <w:szCs w:val="20"/>
          <w:lang w:eastAsia="ru-RU"/>
        </w:rPr>
        <w:t>, </w:t>
      </w:r>
      <w:hyperlink r:id="rId27" w:history="1">
        <w:r w:rsidRPr="0043305A">
          <w:rPr>
            <w:rFonts w:ascii="Verdana" w:eastAsia="Times New Roman" w:hAnsi="Verdana" w:cs="Arial"/>
            <w:color w:val="000000"/>
            <w:sz w:val="20"/>
            <w:szCs w:val="20"/>
            <w:lang w:eastAsia="ru-RU"/>
          </w:rPr>
          <w:t>2012-жылдын 30-ноябрындагы N 188</w:t>
        </w:r>
      </w:hyperlink>
      <w:r w:rsidRPr="0043305A">
        <w:rPr>
          <w:rFonts w:ascii="Verdana" w:eastAsia="Times New Roman" w:hAnsi="Verdana" w:cs="Arial"/>
          <w:color w:val="000000"/>
          <w:sz w:val="20"/>
          <w:szCs w:val="20"/>
          <w:lang w:eastAsia="ru-RU"/>
        </w:rPr>
        <w:t>, </w:t>
      </w:r>
      <w:hyperlink r:id="rId28" w:history="1">
        <w:r w:rsidRPr="0043305A">
          <w:rPr>
            <w:rFonts w:ascii="Verdana" w:eastAsia="Times New Roman" w:hAnsi="Verdana" w:cs="Arial"/>
            <w:color w:val="000000"/>
            <w:sz w:val="20"/>
            <w:szCs w:val="20"/>
            <w:lang w:eastAsia="ru-RU"/>
          </w:rPr>
          <w:t>2013-жылдын 15-февралындагы N 20</w:t>
        </w:r>
      </w:hyperlink>
      <w:r w:rsidRPr="0043305A">
        <w:rPr>
          <w:rFonts w:ascii="Verdana" w:eastAsia="Times New Roman" w:hAnsi="Verdana" w:cs="Arial"/>
          <w:color w:val="000000"/>
          <w:sz w:val="20"/>
          <w:szCs w:val="20"/>
          <w:lang w:eastAsia="ru-RU"/>
        </w:rPr>
        <w:t>, </w:t>
      </w:r>
      <w:hyperlink r:id="rId29"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30"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w:t>
      </w:r>
      <w:hyperlink r:id="rId31" w:history="1">
        <w:r w:rsidRPr="0043305A">
          <w:rPr>
            <w:rFonts w:ascii="Verdana" w:eastAsia="Times New Roman" w:hAnsi="Verdana" w:cs="Arial"/>
            <w:color w:val="000000"/>
            <w:sz w:val="20"/>
            <w:szCs w:val="20"/>
            <w:lang w:eastAsia="ru-RU"/>
          </w:rPr>
          <w:t>2016-жылдын 20-январындагы N 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3-статья. Милдеттерди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2014-жылдын 19-июлундагы N 145 </w:t>
      </w:r>
      <w:hyperlink r:id="rId32" w:history="1">
        <w:r w:rsidRPr="0043305A">
          <w:rPr>
            <w:rFonts w:ascii="Verdana" w:eastAsia="Times New Roman" w:hAnsi="Verdana" w:cs="Arial"/>
            <w:color w:val="000000"/>
            <w:sz w:val="20"/>
            <w:szCs w:val="20"/>
            <w:lang w:eastAsia="ru-RU"/>
          </w:rPr>
          <w:t>Мыйзамына</w:t>
        </w:r>
      </w:hyperlink>
      <w:r w:rsidRPr="0043305A">
        <w:rPr>
          <w:rFonts w:ascii="Verdana" w:eastAsia="Times New Roman" w:hAnsi="Verdana" w:cs="Arial"/>
          <w:color w:val="000000"/>
          <w:sz w:val="20"/>
          <w:szCs w:val="20"/>
          <w:lang w:eastAsia="ru-RU"/>
        </w:rPr>
        <w:t> ылайык күчүн жоготту)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4-статья. Электроэнергетика тармактарын мамлекеттик жөнгө салуу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Электроэнергетика тармактарын мамлекеттик жөнгө салуу электр жана жылуулук энергиясын экономикалык жактан негизделген, социалдык жактан алгылыктуу жана дискриминацияланбаган баалар менен Кыргыз Республикасынын бүткүл аймагында берүү, ошондой эле электр жана жылуулук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үүдө жана керектөөдө анын ишенимдүүлүгүн, коопсуздугун жана үзгүлтүксүздүгүн камсыз кылууга контроль жүргүзүү максатында ишке ашырылат.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5-статья. Лицензиялар тууралу жалпы жоболор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Юридикалык жана жеке жактар отун-энергетикалык комплексти жөнгө салуу боюнча ыйгарым укуктуу мамлекеттик орган тарабынан берилүүчү лицензиянын негизинде иштин төмөнкүдөй түрлө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 менен алектенүүгө укуктуу: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электр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берүү, бөлүштүрүү, сатуу, экспорттоо жана импорттоо (энергиянын жаңыланып туруучу булактарын пайдалануунун натыйжасында алынган электр энергиясын өндүрүүнү, ошондой эле 1000 кВт чейин кубаттуулукта жеке пайдалануу үчүн энергиянын бардык булактарынан электр энергиясын өндүрүүнү кошпогондо);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lastRenderedPageBreak/>
        <w:t>- жылуулук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берүү, бөлүштүрүү жана сатуу (энергиянын жаңыланып туруучу булактарын пайдалануунун натыйжасында алынган электр энергиясын өндүрүүнү, ошондой эле жеке пайдалануу үчүн энергиянын бардык булактарынан жылуулук энергиясын өндүрүүнү кошпогондо).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Лицензиялардын түрлөрү жана мөөнөттөрү, ошондой эле электр энергетика ишканаларына аларды берүүнү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тартиби жана шарттары лицензиялоо жаатындагы Кыргыз Республикасынын мыйзамдарына жоболоруна ылайык аныкталат.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33" w:history="1">
        <w:r w:rsidRPr="0043305A">
          <w:rPr>
            <w:rFonts w:ascii="Verdana" w:eastAsia="Times New Roman" w:hAnsi="Verdana" w:cs="Arial"/>
            <w:color w:val="000000"/>
            <w:sz w:val="20"/>
            <w:szCs w:val="20"/>
            <w:lang w:eastAsia="ru-RU"/>
          </w:rPr>
          <w:t>2003-жылдын 26-февралындагы N 43</w:t>
        </w:r>
      </w:hyperlink>
      <w:r w:rsidRPr="0043305A">
        <w:rPr>
          <w:rFonts w:ascii="Verdana" w:eastAsia="Times New Roman" w:hAnsi="Verdana" w:cs="Arial"/>
          <w:color w:val="000000"/>
          <w:sz w:val="20"/>
          <w:szCs w:val="20"/>
          <w:lang w:eastAsia="ru-RU"/>
        </w:rPr>
        <w:t>, </w:t>
      </w:r>
      <w:hyperlink r:id="rId34"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35"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6-статья. Лицензиянын шарттарын чакырып алуу, токтото туруу же өзгөртүү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2014-жылдын 19-июлундагы N 145 </w:t>
      </w:r>
      <w:hyperlink r:id="rId36" w:history="1">
        <w:r w:rsidRPr="0043305A">
          <w:rPr>
            <w:rFonts w:ascii="Verdana" w:eastAsia="Times New Roman" w:hAnsi="Verdana" w:cs="Arial"/>
            <w:color w:val="000000"/>
            <w:sz w:val="20"/>
            <w:szCs w:val="20"/>
            <w:lang w:eastAsia="ru-RU"/>
          </w:rPr>
          <w:t>Мыйзамына</w:t>
        </w:r>
      </w:hyperlink>
      <w:r w:rsidRPr="0043305A">
        <w:rPr>
          <w:rFonts w:ascii="Verdana" w:eastAsia="Times New Roman" w:hAnsi="Verdana" w:cs="Arial"/>
          <w:color w:val="000000"/>
          <w:sz w:val="20"/>
          <w:szCs w:val="20"/>
          <w:lang w:eastAsia="ru-RU"/>
        </w:rPr>
        <w:t> ылайык күчүн жоготту)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7-статья. Лицензияларды кайра кароо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2003-жылдын 26-февралындагы N 43 </w:t>
      </w:r>
      <w:hyperlink r:id="rId37" w:history="1">
        <w:r w:rsidRPr="0043305A">
          <w:rPr>
            <w:rFonts w:ascii="Verdana" w:eastAsia="Times New Roman" w:hAnsi="Verdana" w:cs="Arial"/>
            <w:color w:val="000000"/>
            <w:sz w:val="20"/>
            <w:szCs w:val="20"/>
            <w:lang w:eastAsia="ru-RU"/>
          </w:rPr>
          <w:t>Мыйзамынын</w:t>
        </w:r>
      </w:hyperlink>
      <w:r w:rsidRPr="0043305A">
        <w:rPr>
          <w:rFonts w:ascii="Verdana" w:eastAsia="Times New Roman" w:hAnsi="Verdana" w:cs="Arial"/>
          <w:color w:val="000000"/>
          <w:sz w:val="20"/>
          <w:szCs w:val="20"/>
          <w:lang w:eastAsia="ru-RU"/>
        </w:rPr>
        <w:t> ылайык күчүн жоготту деп табылган)</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8-статья.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үүгө лицензиялар жөнүндө эрежелер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2003-жылдын 26-февралындагы N 43 </w:t>
      </w:r>
      <w:hyperlink r:id="rId38" w:history="1">
        <w:r w:rsidRPr="0043305A">
          <w:rPr>
            <w:rFonts w:ascii="Verdana" w:eastAsia="Times New Roman" w:hAnsi="Verdana" w:cs="Arial"/>
            <w:color w:val="000000"/>
            <w:sz w:val="20"/>
            <w:szCs w:val="20"/>
            <w:lang w:eastAsia="ru-RU"/>
          </w:rPr>
          <w:t>Мыйзамына</w:t>
        </w:r>
      </w:hyperlink>
      <w:r w:rsidRPr="0043305A">
        <w:rPr>
          <w:rFonts w:ascii="Verdana" w:eastAsia="Times New Roman" w:hAnsi="Verdana" w:cs="Arial"/>
          <w:color w:val="000000"/>
          <w:sz w:val="20"/>
          <w:szCs w:val="20"/>
          <w:lang w:eastAsia="ru-RU"/>
        </w:rPr>
        <w:t> ылайык күчүн жоготту деп табылган)</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9-статья. Жаңы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үштүк кубаттуулуктар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Ири электр энергетикалык өндүрүштүк кубаттуулуктарды куруу Улуттук энергетикалык программага ылайык же Кыргыз Республикасынын Өкмөтүнү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өзүнчө токтомуна ылайык ишке ашырылат.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2011-жылдын 26-июлундагы N 146 </w:t>
      </w:r>
      <w:hyperlink r:id="rId39" w:history="1">
        <w:r w:rsidRPr="0043305A">
          <w:rPr>
            <w:rFonts w:ascii="Verdana" w:eastAsia="Times New Roman" w:hAnsi="Verdana" w:cs="Arial"/>
            <w:color w:val="000000"/>
            <w:sz w:val="20"/>
            <w:szCs w:val="20"/>
            <w:lang w:eastAsia="ru-RU"/>
          </w:rPr>
          <w:t>Мыйзамынын</w:t>
        </w:r>
      </w:hyperlink>
      <w:r w:rsidRPr="0043305A">
        <w:rPr>
          <w:rFonts w:ascii="Verdana" w:eastAsia="Times New Roman" w:hAnsi="Verdana" w:cs="Arial"/>
          <w:color w:val="000000"/>
          <w:sz w:val="20"/>
          <w:szCs w:val="20"/>
          <w:lang w:eastAsia="ru-RU"/>
        </w:rPr>
        <w:t> редакциясына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10-статья. Гидроэлектростанциялар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Гидроэлектроэнергиясын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үүгө тиешеси бар ар кандай лицензия сууну энергетикалык эмес максатта пайдалануу мүмкүнчүлүгү жагынан алдын ала изилдөөдөн өткөрүлүүгө тийиш. Бул изилдөөнү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натыйжалары аймагында гидроэлектростанцияларды куруу жүргүзүлүп жаткан же аймагында ага таасир көрсөтүлүп жаткан жергиликтүү бийлик органына маалымдалууга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Иштеп жаткан кубаттуулуктардын көлөмдө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үн кеңейтүүгө же кубаттуулуктардын жаңы көлөмдөрүн курууга гидроэлектростанцияга тиешелүү болгон тендер өткөрүү жөнүндө ар кандай жарыяда милдеттүү тартипте ушундай изилдөө жүргүзүү туурасында жана анын натыйжалары туурасында кыскача отчет келтирилет.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Гидроэлектростанцияларды куруунун натыйжасында пайда болгон жергиликтүү калктын бардык чыгымдары жана жоготуулары курулуш сметасына киргизилүүгө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11-статья. Атом электростанциялары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Ар кандай атом электростанцияларынын курулушу Кыргыз Республикасынын Жогорку Кеңешинин чечими менен санкцияланууга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2007-жылдын 10-августундагы N 146 </w:t>
      </w:r>
      <w:hyperlink r:id="rId40" w:history="1">
        <w:r w:rsidRPr="0043305A">
          <w:rPr>
            <w:rFonts w:ascii="Verdana" w:eastAsia="Times New Roman" w:hAnsi="Verdana" w:cs="Arial"/>
            <w:color w:val="000000"/>
            <w:sz w:val="20"/>
            <w:szCs w:val="20"/>
            <w:lang w:eastAsia="ru-RU"/>
          </w:rPr>
          <w:t>Мыйзамынын</w:t>
        </w:r>
      </w:hyperlink>
      <w:r w:rsidRPr="0043305A">
        <w:rPr>
          <w:rFonts w:ascii="Verdana" w:eastAsia="Times New Roman" w:hAnsi="Verdana" w:cs="Arial"/>
          <w:color w:val="000000"/>
          <w:sz w:val="20"/>
          <w:szCs w:val="20"/>
          <w:lang w:eastAsia="ru-RU"/>
        </w:rPr>
        <w:t> редакциясына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12-статья. Өз муктаждыгы үчүн электр энергиясын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lastRenderedPageBreak/>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2014-жылдын 19-июлундагы N 145 </w:t>
      </w:r>
      <w:hyperlink r:id="rId41" w:history="1">
        <w:r w:rsidRPr="0043305A">
          <w:rPr>
            <w:rFonts w:ascii="Verdana" w:eastAsia="Times New Roman" w:hAnsi="Verdana" w:cs="Arial"/>
            <w:color w:val="000000"/>
            <w:sz w:val="20"/>
            <w:szCs w:val="20"/>
            <w:lang w:eastAsia="ru-RU"/>
          </w:rPr>
          <w:t>Мыйзамына</w:t>
        </w:r>
      </w:hyperlink>
      <w:r w:rsidRPr="0043305A">
        <w:rPr>
          <w:rFonts w:ascii="Verdana" w:eastAsia="Times New Roman" w:hAnsi="Verdana" w:cs="Arial"/>
          <w:color w:val="000000"/>
          <w:sz w:val="20"/>
          <w:szCs w:val="20"/>
          <w:lang w:eastAsia="ru-RU"/>
        </w:rPr>
        <w:t> ылайык күчүн жоготту)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13-статья. Электр берүүлөрдүн улуттук тармагын тейлөө жана иштетүү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(Бөлүк </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2014-жылдын 19-июлундагы N 145 </w:t>
      </w:r>
      <w:hyperlink r:id="rId42" w:history="1">
        <w:r w:rsidRPr="0043305A">
          <w:rPr>
            <w:rFonts w:ascii="Verdana" w:eastAsia="Times New Roman" w:hAnsi="Verdana" w:cs="Arial"/>
            <w:color w:val="000000"/>
            <w:sz w:val="20"/>
            <w:szCs w:val="20"/>
            <w:lang w:eastAsia="ru-RU"/>
          </w:rPr>
          <w:t>Мыйзамына</w:t>
        </w:r>
      </w:hyperlink>
      <w:r w:rsidRPr="0043305A">
        <w:rPr>
          <w:rFonts w:ascii="Verdana" w:eastAsia="Times New Roman" w:hAnsi="Verdana" w:cs="Arial"/>
          <w:color w:val="000000"/>
          <w:sz w:val="20"/>
          <w:szCs w:val="20"/>
          <w:lang w:eastAsia="ru-RU"/>
        </w:rPr>
        <w:t> ылайык күчүн жоготту)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 энергиясын берүүгө лицензиянын ээси электр энергиясын иштетүүгө жана анын берилишине жетекчилик кылууга карата мамилесин кошпогондо, секторлорго же географиялык райондорго карата кандайдыр бир монополиялык укукка ээ эмес.</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 энергиясын берүүгө лицензиянын ээси экономикалык натыйжалуу ыкма менен электр энергиясынын өткө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үлүшүн ишке ашырууга, ошондой эле улуттук электр энергетика тармагын жана бириккен энергосистемаларын Кыргыз Республикасынын мыйзамдарына жана Улуттук энергетика программасына ылайык иштетүүгө жана тейлөөгө милдеттүү.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 берүүнү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улуттук тармагы аркылуу электр энергиясын берүүгө лицензиянын ээси электр берүүлөрүнүн улуттук тармагынан пайдаланууга чектөө киргизүүгө же улуттук тармакты пайдалануучуларга же ага электр энергиясын сатуучуларга негизсиз талаптарды таңуулоого укуксуз. Бирок өзгөчө учурларда электр берүүнү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улуттук тармагы аркылуу электр энергиясын берүүгө лицензиянын ээси адамдардын жана объектилердин коопсуздугун камсыз кылуу үчүн, ошондой эле электр менен камсыз кылууну улантуу үчүн зарыл болгон ар кандай аракеттерди көрүүгө укуктуу.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Эгерде тийиштүү жабдуунун кубаттуулугу электр энергиясын берүүнү жүзөгө ашырууга мүмкүнчүлүк түзгөн учурду кошпогондо, кө</w:t>
      </w:r>
      <w:proofErr w:type="gramStart"/>
      <w:r w:rsidRPr="0043305A">
        <w:rPr>
          <w:rFonts w:ascii="Verdana" w:eastAsia="Times New Roman" w:hAnsi="Verdana" w:cs="Arial"/>
          <w:color w:val="000000"/>
          <w:sz w:val="20"/>
          <w:szCs w:val="20"/>
          <w:lang w:eastAsia="ru-RU"/>
        </w:rPr>
        <w:t>п</w:t>
      </w:r>
      <w:proofErr w:type="gramEnd"/>
      <w:r w:rsidRPr="0043305A">
        <w:rPr>
          <w:rFonts w:ascii="Verdana" w:eastAsia="Times New Roman" w:hAnsi="Verdana" w:cs="Arial"/>
          <w:color w:val="000000"/>
          <w:sz w:val="20"/>
          <w:szCs w:val="20"/>
          <w:lang w:eastAsia="ru-RU"/>
        </w:rPr>
        <w:t xml:space="preserve"> батирлүү үйлөрдүн жашоочуларынын (турак жайдын менчик ээлеринин шериктиктеринин) электр энергиясын башка өзүнчө турак, соода жана өнөр жай объектилерине берүүсүнө тыюу салынат.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Эгерде тийиштүү жабдуунун кубаттуулугу электр энергиясын берүүнү жүзөгө ашырууга мүмкүнчүлүк түзгөн учурду кошпогондо, электр энергетика ишканаларынын кө</w:t>
      </w:r>
      <w:proofErr w:type="gramStart"/>
      <w:r w:rsidRPr="0043305A">
        <w:rPr>
          <w:rFonts w:ascii="Verdana" w:eastAsia="Times New Roman" w:hAnsi="Verdana" w:cs="Arial"/>
          <w:color w:val="000000"/>
          <w:sz w:val="20"/>
          <w:szCs w:val="20"/>
          <w:lang w:eastAsia="ru-RU"/>
        </w:rPr>
        <w:t>п</w:t>
      </w:r>
      <w:proofErr w:type="gramEnd"/>
      <w:r w:rsidRPr="0043305A">
        <w:rPr>
          <w:rFonts w:ascii="Verdana" w:eastAsia="Times New Roman" w:hAnsi="Verdana" w:cs="Arial"/>
          <w:color w:val="000000"/>
          <w:sz w:val="20"/>
          <w:szCs w:val="20"/>
          <w:lang w:eastAsia="ru-RU"/>
        </w:rPr>
        <w:t xml:space="preserve"> батирлүү үйлөргө арналган электр энергиясын башка өзүнчө турак, соода жана өнөр жай объектилерине берүүсүнө тыюу салынат.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43"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44"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w:t>
      </w:r>
      <w:hyperlink r:id="rId45" w:history="1">
        <w:r w:rsidRPr="0043305A">
          <w:rPr>
            <w:rFonts w:ascii="Verdana" w:eastAsia="Times New Roman" w:hAnsi="Verdana" w:cs="Arial"/>
            <w:color w:val="000000"/>
            <w:sz w:val="20"/>
            <w:szCs w:val="20"/>
            <w:lang w:eastAsia="ru-RU"/>
          </w:rPr>
          <w:t>2017-жылдын 12-декабрындагы N 207 (12)</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14-статья.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ишканалардын милдети</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Лицензиялардын ээлерине алар иштеген аймактагы бардык кардарларды электр менен жабдууну камсыз кылуу милдети жүктөлөт. Кардарлар алыскы райондордо электр менен жабдууну камсыз кылууга өтүнүч билдире алышат.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ишкана алты айдын ичинде өз эсебинен керектөөчүлөргө материалдарды сатып алуу, бөлүштүрүүчү ишкананын балансындагы энергия жабдууларын орнотуу жана ремонттоо боюнча материалдык чыгымдарын төлөп берүүгө милдеттүү.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ишкана алдын ала эскертилбестен электр энергиясын өчүрүп салуудан жана ГОСТтун талаптарына ылайык келбеген электр энергиясын берүүдөн улам пайда болгон керектөөчүлөргө келтирилген материалдык зыянды өз эсебинен төлөп берүүгө милдеттүү.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15-статья. Электр менен жабдууга типтүү контракт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(Биринчи бөлүк </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2014-жылдын 19-июлундагы N 145 </w:t>
      </w:r>
      <w:hyperlink r:id="rId46" w:history="1">
        <w:r w:rsidRPr="0043305A">
          <w:rPr>
            <w:rFonts w:ascii="Verdana" w:eastAsia="Times New Roman" w:hAnsi="Verdana" w:cs="Arial"/>
            <w:color w:val="000000"/>
            <w:sz w:val="20"/>
            <w:szCs w:val="20"/>
            <w:lang w:eastAsia="ru-RU"/>
          </w:rPr>
          <w:t>Мыйзамына</w:t>
        </w:r>
      </w:hyperlink>
      <w:r w:rsidRPr="0043305A">
        <w:rPr>
          <w:rFonts w:ascii="Verdana" w:eastAsia="Times New Roman" w:hAnsi="Verdana" w:cs="Arial"/>
          <w:color w:val="000000"/>
          <w:sz w:val="20"/>
          <w:szCs w:val="20"/>
          <w:lang w:eastAsia="ru-RU"/>
        </w:rPr>
        <w:t> ылайык күчүн жоготту)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 менен жабдууга типтүү контракт бөлүштүрүүчү ишканалардын жана керектөөчүлөрдүн укуктарын жана милдеттерин регламенттейт, ошондой эле электр энергиясынын үзгүлтүккө учурашынын жана/же керектөөчүлөрдү эскертүүсүз өчүрүүнү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натыйжасында келип чыккан реалдуу зыянды компенсациялоо боюнча берүүчүнүн милдеттерин милдеттүү түрдө карайт.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lastRenderedPageBreak/>
        <w:t>Типтүү контракт Кыргыз Республикасынын Өкмөтү тарабынан бекитилет.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47" w:history="1">
        <w:r w:rsidRPr="0043305A">
          <w:rPr>
            <w:rFonts w:ascii="Verdana" w:eastAsia="Times New Roman" w:hAnsi="Verdana" w:cs="Arial"/>
            <w:color w:val="000000"/>
            <w:sz w:val="20"/>
            <w:szCs w:val="20"/>
            <w:lang w:eastAsia="ru-RU"/>
          </w:rPr>
          <w:t>2011-жылдын 10-июнундагы N 35</w:t>
        </w:r>
      </w:hyperlink>
      <w:r w:rsidRPr="0043305A">
        <w:rPr>
          <w:rFonts w:ascii="Verdana" w:eastAsia="Times New Roman" w:hAnsi="Verdana" w:cs="Arial"/>
          <w:color w:val="000000"/>
          <w:sz w:val="20"/>
          <w:szCs w:val="20"/>
          <w:lang w:eastAsia="ru-RU"/>
        </w:rPr>
        <w:t>, </w:t>
      </w:r>
      <w:hyperlink r:id="rId48"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49"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15-1-статья. Энергия менен жабдуу субъекттеринин өз ара Милдеттенмелери</w:t>
      </w:r>
    </w:p>
    <w:p w:rsidR="0043305A" w:rsidRPr="0043305A" w:rsidRDefault="0043305A" w:rsidP="0043305A">
      <w:pPr>
        <w:numPr>
          <w:ilvl w:val="0"/>
          <w:numId w:val="1"/>
        </w:numPr>
        <w:shd w:val="clear" w:color="auto" w:fill="FFFFFF"/>
        <w:spacing w:before="100" w:beforeAutospacing="1" w:after="100" w:afterAutospacing="1" w:line="300" w:lineRule="atLeast"/>
        <w:ind w:left="0"/>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Форс-мажордук жагдайларды эске албаганда, контракттын шарттарын бузуу менен бир календардык айдын ичинде электр энергиясын жеткирүү бир сааттан көбү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өөк үзгүлтүккө учураганда (электр энергиясын бербей коюу, өчүрүп салуу) электр энергиясын жөнөтүүчү керектөөчүгө (абонентке) эсептик көрсөткүчтөрдүн 0,5 өлчөмүндө үстөкайып төлөп берет. Электр энергиясын ошол эле календардык айдын ичинде андан кийинки ар бир жолку үзгүлтүккө учуратуулары үчүн ү</w:t>
      </w:r>
      <w:proofErr w:type="gramStart"/>
      <w:r w:rsidRPr="0043305A">
        <w:rPr>
          <w:rFonts w:ascii="Verdana" w:eastAsia="Times New Roman" w:hAnsi="Verdana" w:cs="Arial"/>
          <w:color w:val="000000"/>
          <w:sz w:val="20"/>
          <w:szCs w:val="20"/>
          <w:lang w:eastAsia="ru-RU"/>
        </w:rPr>
        <w:t>ст</w:t>
      </w:r>
      <w:proofErr w:type="gramEnd"/>
      <w:r w:rsidRPr="0043305A">
        <w:rPr>
          <w:rFonts w:ascii="Verdana" w:eastAsia="Times New Roman" w:hAnsi="Verdana" w:cs="Arial"/>
          <w:color w:val="000000"/>
          <w:sz w:val="20"/>
          <w:szCs w:val="20"/>
          <w:lang w:eastAsia="ru-RU"/>
        </w:rPr>
        <w:t>өкайыптын өлчөмү 0,5 эсеге көбөйтүлөт. Бир календардык айдын ичинде электр энергиясын жөнөтүү беш күндөн ашык үзгүлтүккө учураганда (электр энергиясын бербей коюу, өчүрүп салуу) жөнөтүүчү электр энергиясын керектөөчүгө (абонентке) беш жолку эсептик көрсөткүчтөрдүн өлчөмүндө ү</w:t>
      </w:r>
      <w:proofErr w:type="gramStart"/>
      <w:r w:rsidRPr="0043305A">
        <w:rPr>
          <w:rFonts w:ascii="Verdana" w:eastAsia="Times New Roman" w:hAnsi="Verdana" w:cs="Arial"/>
          <w:color w:val="000000"/>
          <w:sz w:val="20"/>
          <w:szCs w:val="20"/>
          <w:lang w:eastAsia="ru-RU"/>
        </w:rPr>
        <w:t>ст</w:t>
      </w:r>
      <w:proofErr w:type="gramEnd"/>
      <w:r w:rsidRPr="0043305A">
        <w:rPr>
          <w:rFonts w:ascii="Verdana" w:eastAsia="Times New Roman" w:hAnsi="Verdana" w:cs="Arial"/>
          <w:color w:val="000000"/>
          <w:sz w:val="20"/>
          <w:szCs w:val="20"/>
          <w:lang w:eastAsia="ru-RU"/>
        </w:rPr>
        <w:t>өкайып төлөйт. Үстөкайыптын суммасы электр энергиясын керектегенге төлөнгөн акы катары эсептелинет жана тарифке киргизилбейт.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 энергиясын жеткирүү үзгүлтүккө учураганда юридикалык жактарга колдонуудагы ченемдик укуктук актыларга ылайык үстөкайып төлөөнү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башка шарттары айтылышы мүмкүн.</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Электр энергиясын жеткирүүнү үзгүлтүккө учуратуунун узактыгынын, Мамлекеттик стандарттын талаптарына ылайык келбеген электр энергиясын берүү фактылары, ошондой эле </w:t>
      </w: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учурда тарткан материалдык зыян электр менен жабдуучу уюмдун же энергетика маселелери боюнча мамлекеттик органдын өкүлү менен биргелешип абонент тарабынан түзүлгөн акт менен күбөлөндүрүлөт. Абонент жазуу жүзүндө кабарлагандан кийин электр менен жабдуучу уюмдун же энергетика маселелери боюнча мамлекеттик органдын өкүлү алты сааттын ичинде келбей койсо, абонент менен бир линиядан электр энергиясын алган башка үч керектөөчү менен биргелешип абонент тарабынан акт түзүлөт. Юридикалык жак менен акт түзүүнү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башкача тартиби контракт (келишим) менен аныкталышы мүмкүн.</w:t>
      </w:r>
    </w:p>
    <w:p w:rsidR="0043305A" w:rsidRPr="0043305A" w:rsidRDefault="0043305A" w:rsidP="0043305A">
      <w:pPr>
        <w:numPr>
          <w:ilvl w:val="0"/>
          <w:numId w:val="2"/>
        </w:numPr>
        <w:shd w:val="clear" w:color="auto" w:fill="FFFFFF"/>
        <w:spacing w:before="100" w:beforeAutospacing="1" w:after="100" w:afterAutospacing="1" w:line="300" w:lineRule="atLeast"/>
        <w:ind w:left="0"/>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Электр энергиясын керектөөчү төлөөнү керектөө мезгилинде колдонулган тарифтер боюнча, жеке эсептегичтин көрсөткүчүнө ылайык, календардык айда бир жолу, же болбосо алдын </w:t>
      </w:r>
      <w:proofErr w:type="gramStart"/>
      <w:r w:rsidRPr="0043305A">
        <w:rPr>
          <w:rFonts w:ascii="Verdana" w:eastAsia="Times New Roman" w:hAnsi="Verdana" w:cs="Arial"/>
          <w:color w:val="000000"/>
          <w:sz w:val="20"/>
          <w:szCs w:val="20"/>
          <w:lang w:eastAsia="ru-RU"/>
        </w:rPr>
        <w:t>ала</w:t>
      </w:r>
      <w:proofErr w:type="gramEnd"/>
      <w:r w:rsidRPr="0043305A">
        <w:rPr>
          <w:rFonts w:ascii="Verdana" w:eastAsia="Times New Roman" w:hAnsi="Verdana" w:cs="Arial"/>
          <w:color w:val="000000"/>
          <w:sz w:val="20"/>
          <w:szCs w:val="20"/>
          <w:lang w:eastAsia="ru-RU"/>
        </w:rPr>
        <w:t xml:space="preserve"> төлөө картасы менен электрондук эсептегичти пайдалануу, же болбосо контракттын шарттарына ылайык алдын ала төлөө жолу менен жүргүзөт.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Алдын </w:t>
      </w:r>
      <w:proofErr w:type="gramStart"/>
      <w:r w:rsidRPr="0043305A">
        <w:rPr>
          <w:rFonts w:ascii="Verdana" w:eastAsia="Times New Roman" w:hAnsi="Verdana" w:cs="Arial"/>
          <w:color w:val="000000"/>
          <w:sz w:val="20"/>
          <w:szCs w:val="20"/>
          <w:lang w:eastAsia="ru-RU"/>
        </w:rPr>
        <w:t>ала</w:t>
      </w:r>
      <w:proofErr w:type="gramEnd"/>
      <w:r w:rsidRPr="0043305A">
        <w:rPr>
          <w:rFonts w:ascii="Verdana" w:eastAsia="Times New Roman" w:hAnsi="Verdana" w:cs="Arial"/>
          <w:color w:val="000000"/>
          <w:sz w:val="20"/>
          <w:szCs w:val="20"/>
          <w:lang w:eastAsia="ru-RU"/>
        </w:rPr>
        <w:t xml:space="preserve"> төлөө болгондо, керектөөчү электр энергиясын алдын ала төлөө киргизилген учурда колдонулган тариф боюнча алат.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Керектөөчү эсептегичти сындырган учурлардан тышкары (заводдук бракты же сапатсыз орнотууну кошпогондо), турмуш-тиричилик керектөөчүлө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 үчүн эсептегичтер электр энергиясын берүүчү тарабынан акысыз негизде орнотулат.</w:t>
      </w:r>
    </w:p>
    <w:p w:rsidR="0043305A" w:rsidRPr="0043305A" w:rsidRDefault="0043305A" w:rsidP="0043305A">
      <w:pPr>
        <w:numPr>
          <w:ilvl w:val="0"/>
          <w:numId w:val="3"/>
        </w:numPr>
        <w:shd w:val="clear" w:color="auto" w:fill="FFFFFF"/>
        <w:spacing w:before="100" w:beforeAutospacing="1" w:after="100" w:afterAutospacing="1" w:line="300" w:lineRule="atLeast"/>
        <w:ind w:left="0"/>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Форс-мажордук жагдайларды эске албаганда, энергетикалык кызмат көрсөтүүлө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 xml:space="preserve"> үчүн акы төлөө кечиктирилген учурда керектөөчү контракттын шарттарына ылайык, бирок мөөнөтүн өткөрүп жиберген ар бир күн үчүн карыздын суммасынын 0,5 процентинен ашпаган жана негизги карыздын суммасынын 100 процентинен көп болбогон туум төлөйт. Электр менен жабдуучу уюм керектөөчүлөрдүн (жеке жактардын) электр энергиясы үчүн акы төлөөгө карыздарын үч айдан ашык узартууга жол берүүгө укуксуз. Үч айдан ашык мезгил үчүн карыздын суммасын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 xml:space="preserve">үп алуу сот тартибинде </w:t>
      </w:r>
      <w:r w:rsidRPr="0043305A">
        <w:rPr>
          <w:rFonts w:ascii="Verdana" w:eastAsia="Times New Roman" w:hAnsi="Verdana" w:cs="Arial"/>
          <w:color w:val="000000"/>
          <w:sz w:val="20"/>
          <w:szCs w:val="20"/>
          <w:lang w:eastAsia="ru-RU"/>
        </w:rPr>
        <w:lastRenderedPageBreak/>
        <w:t>гана жүргүзүлөт. Форс-мажордук жагдайлардан тышкары, электр энергиясын жөнөтүүчү керектөөчүнү алдын ала эскертүүсүз энергия булагын өчү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үп салууга укугу жок. Керектөөчүнү алдын ала эскертүүсүз өчүргөн учурда, анын ичинде трансформатордук кичи станциялардын катардан чыгышынын себеби боюнча, электр энергиясынын булактарына кошуу боюнча чыгымдар жөнөтүүчүнү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эсебинен жүргүзүлөт.</w:t>
      </w:r>
    </w:p>
    <w:p w:rsidR="0043305A" w:rsidRPr="0043305A" w:rsidRDefault="0043305A" w:rsidP="0043305A">
      <w:pPr>
        <w:numPr>
          <w:ilvl w:val="0"/>
          <w:numId w:val="3"/>
        </w:numPr>
        <w:shd w:val="clear" w:color="auto" w:fill="FFFFFF"/>
        <w:spacing w:before="100" w:beforeAutospacing="1" w:after="100" w:afterAutospacing="1" w:line="300" w:lineRule="atLeast"/>
        <w:ind w:left="0"/>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Электр энергиясына тарифтерди ар кандай өзгөртүү жаны тарифтерди киргизгенге чейин кеминде бир </w:t>
      </w:r>
      <w:proofErr w:type="gramStart"/>
      <w:r w:rsidRPr="0043305A">
        <w:rPr>
          <w:rFonts w:ascii="Verdana" w:eastAsia="Times New Roman" w:hAnsi="Verdana" w:cs="Arial"/>
          <w:color w:val="000000"/>
          <w:sz w:val="20"/>
          <w:szCs w:val="20"/>
          <w:lang w:eastAsia="ru-RU"/>
        </w:rPr>
        <w:t>ай</w:t>
      </w:r>
      <w:proofErr w:type="gramEnd"/>
      <w:r w:rsidRPr="0043305A">
        <w:rPr>
          <w:rFonts w:ascii="Verdana" w:eastAsia="Times New Roman" w:hAnsi="Verdana" w:cs="Arial"/>
          <w:color w:val="000000"/>
          <w:sz w:val="20"/>
          <w:szCs w:val="20"/>
          <w:lang w:eastAsia="ru-RU"/>
        </w:rPr>
        <w:t xml:space="preserve"> калганда жалпыга маалымдоо каражаттарында расмий жарыяланууга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50" w:history="1">
        <w:r w:rsidRPr="0043305A">
          <w:rPr>
            <w:rFonts w:ascii="Verdana" w:eastAsia="Times New Roman" w:hAnsi="Verdana" w:cs="Arial"/>
            <w:color w:val="000000"/>
            <w:sz w:val="20"/>
            <w:szCs w:val="20"/>
            <w:lang w:eastAsia="ru-RU"/>
          </w:rPr>
          <w:t>2004-жылдын 6-декабрындагы N 187</w:t>
        </w:r>
      </w:hyperlink>
      <w:r w:rsidRPr="0043305A">
        <w:rPr>
          <w:rFonts w:ascii="Verdana" w:eastAsia="Times New Roman" w:hAnsi="Verdana" w:cs="Arial"/>
          <w:color w:val="000000"/>
          <w:sz w:val="20"/>
          <w:szCs w:val="20"/>
          <w:lang w:eastAsia="ru-RU"/>
        </w:rPr>
        <w:t>, </w:t>
      </w:r>
      <w:hyperlink r:id="rId51" w:history="1">
        <w:r w:rsidRPr="0043305A">
          <w:rPr>
            <w:rFonts w:ascii="Verdana" w:eastAsia="Times New Roman" w:hAnsi="Verdana" w:cs="Arial"/>
            <w:color w:val="000000"/>
            <w:sz w:val="20"/>
            <w:szCs w:val="20"/>
            <w:lang w:eastAsia="ru-RU"/>
          </w:rPr>
          <w:t>2006-жылдын 28-декабрындагы N 207</w:t>
        </w:r>
      </w:hyperlink>
      <w:r w:rsidRPr="0043305A">
        <w:rPr>
          <w:rFonts w:ascii="Verdana" w:eastAsia="Times New Roman" w:hAnsi="Verdana" w:cs="Arial"/>
          <w:color w:val="000000"/>
          <w:sz w:val="20"/>
          <w:szCs w:val="20"/>
          <w:lang w:eastAsia="ru-RU"/>
        </w:rPr>
        <w:t>, </w:t>
      </w:r>
      <w:hyperlink r:id="rId52" w:history="1">
        <w:r w:rsidRPr="0043305A">
          <w:rPr>
            <w:rFonts w:ascii="Verdana" w:eastAsia="Times New Roman" w:hAnsi="Verdana" w:cs="Arial"/>
            <w:color w:val="000000"/>
            <w:sz w:val="20"/>
            <w:szCs w:val="20"/>
            <w:lang w:eastAsia="ru-RU"/>
          </w:rPr>
          <w:t>2009-жылдын 23-январындагы N 14</w:t>
        </w:r>
      </w:hyperlink>
      <w:r w:rsidRPr="0043305A">
        <w:rPr>
          <w:rFonts w:ascii="Verdana" w:eastAsia="Times New Roman" w:hAnsi="Verdana" w:cs="Arial"/>
          <w:color w:val="000000"/>
          <w:sz w:val="20"/>
          <w:szCs w:val="20"/>
          <w:lang w:eastAsia="ru-RU"/>
        </w:rPr>
        <w:t>, </w:t>
      </w:r>
      <w:hyperlink r:id="rId53" w:history="1">
        <w:r w:rsidRPr="0043305A">
          <w:rPr>
            <w:rFonts w:ascii="Verdana" w:eastAsia="Times New Roman" w:hAnsi="Verdana" w:cs="Arial"/>
            <w:color w:val="000000"/>
            <w:sz w:val="20"/>
            <w:szCs w:val="20"/>
            <w:lang w:eastAsia="ru-RU"/>
          </w:rPr>
          <w:t>2011-жылдын 10-июнундагы</w:t>
        </w:r>
      </w:hyperlink>
      <w:r w:rsidRPr="0043305A">
        <w:rPr>
          <w:rFonts w:ascii="Verdana" w:eastAsia="Times New Roman" w:hAnsi="Verdana" w:cs="Arial"/>
          <w:color w:val="000000"/>
          <w:sz w:val="20"/>
          <w:szCs w:val="20"/>
          <w:lang w:eastAsia="ru-RU"/>
        </w:rPr>
        <w:t> </w:t>
      </w:r>
      <w:hyperlink r:id="rId54" w:history="1">
        <w:r w:rsidRPr="0043305A">
          <w:rPr>
            <w:rFonts w:ascii="Verdana" w:eastAsia="Times New Roman" w:hAnsi="Verdana" w:cs="Arial"/>
            <w:color w:val="000000"/>
            <w:sz w:val="20"/>
            <w:szCs w:val="20"/>
            <w:lang w:eastAsia="ru-RU"/>
          </w:rPr>
          <w:t>N 35</w:t>
        </w:r>
      </w:hyperlink>
      <w:r w:rsidRPr="0043305A">
        <w:rPr>
          <w:rFonts w:ascii="Verdana" w:eastAsia="Times New Roman" w:hAnsi="Verdana" w:cs="Arial"/>
          <w:color w:val="000000"/>
          <w:sz w:val="20"/>
          <w:szCs w:val="20"/>
          <w:lang w:eastAsia="ru-RU"/>
        </w:rPr>
        <w:t>, </w:t>
      </w:r>
      <w:hyperlink r:id="rId55" w:history="1">
        <w:r w:rsidRPr="0043305A">
          <w:rPr>
            <w:rFonts w:ascii="Verdana" w:eastAsia="Times New Roman" w:hAnsi="Verdana" w:cs="Arial"/>
            <w:color w:val="000000"/>
            <w:sz w:val="20"/>
            <w:szCs w:val="20"/>
            <w:lang w:eastAsia="ru-RU"/>
          </w:rPr>
          <w:t>2013-жылдын 15-февралындагы N 20</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16-статья. Негизги иш принциптерин сактоо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ишкана өз ишин төмөндөгү принциптерге ылайык жүргүзөт: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 менен коопсуз, ишенимдүү жана үзгүлтүксүз камсыз кылууну колдоо;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үмдүүлүктү жана натыйжалуулукту туруктуу түрдө жогорулатууга алып келе турган башкаруу формаларын тандап алуу;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керектөөчүлөрдүн коопсуздук маселелерин камтуу менен алардын таламдарын жана муктаждыктарын урматтоо;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адилет баалар боюнча керектөөчүлөргө энергетикалык кызмат көрсөтүүлөрдүн сапатын туруктуу жогорулатуу;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керектөөчүлөрдүн даттануулары боюнча чараларды кечиктирбестен кө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курчап турган чөйрөгө зыян келтирбөө.</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2009-жылдын 23-январындагы N 14 </w:t>
      </w:r>
      <w:hyperlink r:id="rId56" w:history="1">
        <w:r w:rsidRPr="0043305A">
          <w:rPr>
            <w:rFonts w:ascii="Verdana" w:eastAsia="Times New Roman" w:hAnsi="Verdana" w:cs="Arial"/>
            <w:color w:val="000000"/>
            <w:sz w:val="20"/>
            <w:szCs w:val="20"/>
            <w:lang w:eastAsia="ru-RU"/>
          </w:rPr>
          <w:t>Мыйзамынын</w:t>
        </w:r>
      </w:hyperlink>
      <w:r w:rsidRPr="0043305A">
        <w:rPr>
          <w:rFonts w:ascii="Verdana" w:eastAsia="Times New Roman" w:hAnsi="Verdana" w:cs="Arial"/>
          <w:color w:val="000000"/>
          <w:sz w:val="20"/>
          <w:szCs w:val="20"/>
          <w:lang w:eastAsia="ru-RU"/>
        </w:rPr>
        <w:t> редакциясына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17-статья.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ишканалардын жабдууну үзгүлтүккө учуратуу укугу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Эгерде керектөөчү энергияны берүү контрактында айтылган мөөнө</w:t>
      </w:r>
      <w:proofErr w:type="gramStart"/>
      <w:r w:rsidRPr="0043305A">
        <w:rPr>
          <w:rFonts w:ascii="Verdana" w:eastAsia="Times New Roman" w:hAnsi="Verdana" w:cs="Arial"/>
          <w:color w:val="000000"/>
          <w:sz w:val="20"/>
          <w:szCs w:val="20"/>
          <w:lang w:eastAsia="ru-RU"/>
        </w:rPr>
        <w:t>тт</w:t>
      </w:r>
      <w:proofErr w:type="gramEnd"/>
      <w:r w:rsidRPr="0043305A">
        <w:rPr>
          <w:rFonts w:ascii="Verdana" w:eastAsia="Times New Roman" w:hAnsi="Verdana" w:cs="Arial"/>
          <w:color w:val="000000"/>
          <w:sz w:val="20"/>
          <w:szCs w:val="20"/>
          <w:lang w:eastAsia="ru-RU"/>
        </w:rPr>
        <w:t>үн ичинде акы төлөбөсө, энергетикалык кызмат көрсөтүүлөрдү токтотуу бөлүштүрүүчү ишкана адамдардын өмүрүнө, ден соолугуна же коопсуздугуна коркунуч келтирген учурларды кошпогондо энергия менен жабдуу контрактында белгиленген шарттарга жана процедураларга ылайык энергетикалык кызмат көрсөтүүлөрдү үзгүлтүккө учуратууга укуктуу.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үштө үзгүлтүксүз процессти электр менен жабдуу энергетикалык кызмат көрсөтүүлөрдү үзгүлтүккө учуратуу продукция чыгаруунун технологиялык циклин аяктоону караган шарттарга жана процедураларга ылайык ишке ашырылат.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Эгерде тандап алуу мүмкүнчүлүгү болбогон керектөөчү энергетикалык кызмат көрсөтүүлө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 xml:space="preserve"> үчүн акы төлөй албаса, ушул Мыйзамдын 22-статьясына ылайык анын эсеби төлөнүшү мүмкүн.</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Берүүчүнү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күнөөсү менен электр же жылуулук менен жабдуу үзгүлтүккө учураса же анын сапаты начарласа керектөөчүлөр Энергетика чөйрөсүндөгү көзөмөлдөө жана контролдоо боюнча ыйгарым укуктуу мамлекеттик органга же сотко даттанууга укуктуу.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57" w:history="1">
        <w:r w:rsidRPr="0043305A">
          <w:rPr>
            <w:rFonts w:ascii="Verdana" w:eastAsia="Times New Roman" w:hAnsi="Verdana" w:cs="Arial"/>
            <w:color w:val="000000"/>
            <w:sz w:val="20"/>
            <w:szCs w:val="20"/>
            <w:lang w:eastAsia="ru-RU"/>
          </w:rPr>
          <w:t>2009-жылдын 23-январындагы N 14</w:t>
        </w:r>
      </w:hyperlink>
      <w:r w:rsidRPr="0043305A">
        <w:rPr>
          <w:rFonts w:ascii="Verdana" w:eastAsia="Times New Roman" w:hAnsi="Verdana" w:cs="Arial"/>
          <w:color w:val="000000"/>
          <w:sz w:val="20"/>
          <w:szCs w:val="20"/>
          <w:lang w:eastAsia="ru-RU"/>
        </w:rPr>
        <w:t>, </w:t>
      </w:r>
      <w:hyperlink r:id="rId58"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18-статья. Электр энергиясын сатуу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lastRenderedPageBreak/>
        <w:t>Электр энергиясын импорттогон, экспорттогон жана саткан ар кандай мамлекеттик, жеке менчик юридикалык жана жеке жактар отун-энергетикалык комплексти жөнгө салуу боюнча ыйгарым укуктуу мамлекеттик органдын лицензиясын алышы зарыл.</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59"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60"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19-статья. Тендер өткө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жөнүндө жарыялоо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Компетенттүү мамлекеттик органдар, ири электр энергетикалык өндү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үштүк кубаттуулуктардан жана магистралдык электр тармактары участкаларынан тышкары, энергетикалык орнотмолорду курууга тендер өткөрүү жөнүндө жарыялайт.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2011-жылдын 26-июлундагы N 146 </w:t>
      </w:r>
      <w:hyperlink r:id="rId61" w:history="1">
        <w:r w:rsidRPr="0043305A">
          <w:rPr>
            <w:rFonts w:ascii="Verdana" w:eastAsia="Times New Roman" w:hAnsi="Verdana" w:cs="Arial"/>
            <w:color w:val="000000"/>
            <w:sz w:val="20"/>
            <w:szCs w:val="20"/>
            <w:lang w:eastAsia="ru-RU"/>
          </w:rPr>
          <w:t>Мыйзамынын</w:t>
        </w:r>
      </w:hyperlink>
      <w:r w:rsidRPr="0043305A">
        <w:rPr>
          <w:rFonts w:ascii="Verdana" w:eastAsia="Times New Roman" w:hAnsi="Verdana" w:cs="Arial"/>
          <w:color w:val="000000"/>
          <w:sz w:val="20"/>
          <w:szCs w:val="20"/>
          <w:lang w:eastAsia="ru-RU"/>
        </w:rPr>
        <w:t> редакциясына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20-статья. Тендер өткө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тартиби</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Тендер өткөрүү тартиби, сунуштарды тандап алуу критерийлери жана жеңүүчүнү аныктоо жагы Кыргыз Республикасынын Өкмөтүнү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токтому менен аныкталат жана официалдуу басма сөз органдарында жарыяланат.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21-статья. Тарифтер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Тарифтер төмөнкү принциптерге ылайык белгиленет: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баалар өндүрүшкө жана техникалык тейлөөгө, капиталдык чыгымдарды толуктоого, инвестицияларды тартууга жана кайтаруунун проценттик ставкасына кеткен чыгымдарды кошкондо жылуулук же электр энергиясын өндүрүүнү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берүүнүн жана бөлүштүрүүнүн толук наркын чагылдырууга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баалардын өзгө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үшү өндүрүүчүлөрдө же керектөөчүлөрдө капыстан экономикалык кыйынчылыктарды пайда кылбоого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2014-жылдын 19-июлундагы N 145 </w:t>
      </w:r>
      <w:hyperlink r:id="rId62" w:history="1">
        <w:r w:rsidRPr="0043305A">
          <w:rPr>
            <w:rFonts w:ascii="Verdana" w:eastAsia="Times New Roman" w:hAnsi="Verdana" w:cs="Arial"/>
            <w:color w:val="000000"/>
            <w:sz w:val="20"/>
            <w:szCs w:val="20"/>
            <w:lang w:eastAsia="ru-RU"/>
          </w:rPr>
          <w:t>Мыйзамына</w:t>
        </w:r>
      </w:hyperlink>
      <w:r w:rsidRPr="0043305A">
        <w:rPr>
          <w:rFonts w:ascii="Verdana" w:eastAsia="Times New Roman" w:hAnsi="Verdana" w:cs="Arial"/>
          <w:color w:val="000000"/>
          <w:sz w:val="20"/>
          <w:szCs w:val="20"/>
          <w:lang w:eastAsia="ru-RU"/>
        </w:rPr>
        <w:t> ылайык күчүн жоготту)</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керектөөнү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бирдей мүнөздөмөсүнө ээ болгон, бир бөлүштүрүүчү ишкана тарабынан тейленүүчү бирдей топтогу бардык керектөөчүлөр бирдей тарифтерди алууга жана тейленүүгө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энергияны керектөөчүлөрдүн ар бир тобу үчүн тарифтер берилген электр энергиясынын жана энергетикалык кызмат көрсөтүүлөрдүн толук наркын чагылдырууга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керектөөчүлөрдүн бир тобунан экинчи бир тобуна субсидияларды берүүгө тыюу алынат;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тарифтер жылдын ар кандай мезгилинде жана сутканын ар кандай мезгилинде берилген электр энергиясы жана энергетикалык кызматтардын наркындагы айырманы, ошондой эле керектөөчүлөрдө тандоо мүмкүнчүлүгү болгон учурларда энергетикалык кызматтын түрлөрүнү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жана сапатынын же электр энергиясынын наркындагы айырманы чагылдыргандай белгиленүүгө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63" w:history="1">
        <w:r w:rsidRPr="0043305A">
          <w:rPr>
            <w:rFonts w:ascii="Verdana" w:eastAsia="Times New Roman" w:hAnsi="Verdana" w:cs="Arial"/>
            <w:color w:val="000000"/>
            <w:sz w:val="20"/>
            <w:szCs w:val="20"/>
            <w:lang w:eastAsia="ru-RU"/>
          </w:rPr>
          <w:t>2009-жылдын 23-январындагы N 14</w:t>
        </w:r>
      </w:hyperlink>
      <w:r w:rsidRPr="0043305A">
        <w:rPr>
          <w:rFonts w:ascii="Verdana" w:eastAsia="Times New Roman" w:hAnsi="Verdana" w:cs="Arial"/>
          <w:color w:val="000000"/>
          <w:sz w:val="20"/>
          <w:szCs w:val="20"/>
          <w:lang w:eastAsia="ru-RU"/>
        </w:rPr>
        <w:t>, </w:t>
      </w:r>
      <w:hyperlink r:id="rId64" w:history="1">
        <w:r w:rsidRPr="0043305A">
          <w:rPr>
            <w:rFonts w:ascii="Verdana" w:eastAsia="Times New Roman" w:hAnsi="Verdana" w:cs="Arial"/>
            <w:color w:val="000000"/>
            <w:sz w:val="20"/>
            <w:szCs w:val="20"/>
            <w:lang w:eastAsia="ru-RU"/>
          </w:rPr>
          <w:t>2011-жылдын 13-июнундагы N 43</w:t>
        </w:r>
      </w:hyperlink>
      <w:r w:rsidRPr="0043305A">
        <w:rPr>
          <w:rFonts w:ascii="Verdana" w:eastAsia="Times New Roman" w:hAnsi="Verdana" w:cs="Arial"/>
          <w:color w:val="000000"/>
          <w:sz w:val="20"/>
          <w:szCs w:val="20"/>
          <w:lang w:eastAsia="ru-RU"/>
        </w:rPr>
        <w:t>, </w:t>
      </w:r>
      <w:hyperlink r:id="rId65"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66"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22-статья. Аз камсыз болгон керектөөчүлөргө электр энергетикалык жана энергетикалык кызмат көрсөтүү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(Статьянын аталышы </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xml:space="preserve"> 2009-жылдын 23-январындагы N 14 </w:t>
      </w:r>
      <w:hyperlink r:id="rId67" w:history="1">
        <w:r w:rsidRPr="0043305A">
          <w:rPr>
            <w:rFonts w:ascii="Verdana" w:eastAsia="Times New Roman" w:hAnsi="Verdana" w:cs="Arial"/>
            <w:color w:val="000000"/>
            <w:sz w:val="20"/>
            <w:szCs w:val="20"/>
            <w:lang w:eastAsia="ru-RU"/>
          </w:rPr>
          <w:t>Мыйзамынын</w:t>
        </w:r>
      </w:hyperlink>
      <w:r w:rsidRPr="0043305A">
        <w:rPr>
          <w:rFonts w:ascii="Verdana" w:eastAsia="Times New Roman" w:hAnsi="Verdana" w:cs="Arial"/>
          <w:color w:val="000000"/>
          <w:sz w:val="20"/>
          <w:szCs w:val="20"/>
          <w:lang w:eastAsia="ru-RU"/>
        </w:rPr>
        <w:t> редакциясына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lastRenderedPageBreak/>
        <w:t>Кыргыз Республикасынын Өкмөтү жана шаарлардын жергиликтүү өз алдынча башкаруу органдары тандоо мүмкүнчүлүгү болбогон жана жылуулук же электр энергиясынын толук наркын төлөй албаган кардар керектеген энергиянын белгиленген саны үчүн гана акы төлөөгө тике субсидияларды бере алышат.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68" w:history="1">
        <w:r w:rsidRPr="0043305A">
          <w:rPr>
            <w:rFonts w:ascii="Verdana" w:eastAsia="Times New Roman" w:hAnsi="Verdana" w:cs="Arial"/>
            <w:color w:val="000000"/>
            <w:sz w:val="20"/>
            <w:szCs w:val="20"/>
            <w:lang w:eastAsia="ru-RU"/>
          </w:rPr>
          <w:t>2009-жылдын 23-январындагы N 14</w:t>
        </w:r>
      </w:hyperlink>
      <w:r w:rsidRPr="0043305A">
        <w:rPr>
          <w:rFonts w:ascii="Verdana" w:eastAsia="Times New Roman" w:hAnsi="Verdana" w:cs="Arial"/>
          <w:color w:val="000000"/>
          <w:sz w:val="20"/>
          <w:szCs w:val="20"/>
          <w:lang w:eastAsia="ru-RU"/>
        </w:rPr>
        <w:t>, </w:t>
      </w:r>
      <w:hyperlink r:id="rId69" w:history="1">
        <w:r w:rsidRPr="0043305A">
          <w:rPr>
            <w:rFonts w:ascii="Verdana" w:eastAsia="Times New Roman" w:hAnsi="Verdana" w:cs="Arial"/>
            <w:color w:val="000000"/>
            <w:sz w:val="20"/>
            <w:szCs w:val="20"/>
            <w:lang w:eastAsia="ru-RU"/>
          </w:rPr>
          <w:t>2014-жылдын 18-июлундагы N 144</w:t>
        </w:r>
      </w:hyperlink>
      <w:r w:rsidRPr="0043305A">
        <w:rPr>
          <w:rFonts w:ascii="Verdana" w:eastAsia="Times New Roman" w:hAnsi="Verdana" w:cs="Arial"/>
          <w:color w:val="000000"/>
          <w:sz w:val="20"/>
          <w:szCs w:val="20"/>
          <w:lang w:eastAsia="ru-RU"/>
        </w:rPr>
        <w:t> Мыйзамынын редакциясына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23-статья. Учет, эсептерди түзүү жана акча жыйноо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Бардык бөлү</w:t>
      </w:r>
      <w:proofErr w:type="gramStart"/>
      <w:r w:rsidRPr="0043305A">
        <w:rPr>
          <w:rFonts w:ascii="Verdana" w:eastAsia="Times New Roman" w:hAnsi="Verdana" w:cs="Arial"/>
          <w:color w:val="000000"/>
          <w:sz w:val="20"/>
          <w:szCs w:val="20"/>
          <w:lang w:eastAsia="ru-RU"/>
        </w:rPr>
        <w:t>шт</w:t>
      </w:r>
      <w:proofErr w:type="gramEnd"/>
      <w:r w:rsidRPr="0043305A">
        <w:rPr>
          <w:rFonts w:ascii="Verdana" w:eastAsia="Times New Roman" w:hAnsi="Verdana" w:cs="Arial"/>
          <w:color w:val="000000"/>
          <w:sz w:val="20"/>
          <w:szCs w:val="20"/>
          <w:lang w:eastAsia="ru-RU"/>
        </w:rPr>
        <w:t>үрүүчү компаниялар счетчиктердин көрсөткөндөрүн маалы менен алып туруу, счетторду түзүү жана акча жыйноонун натыйжалуу методдорун белгилөө үчүн кызмат көрсөтүлүүчү электр энергиясына ар бир точкада ишенимдүү жана коопсуз счетчиктерди коюуга милдеттүү.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Турмуш-тиричилик абоненттери үчүн электр жана жылуулук энергиясынын счетчиктери (жеке эсептөөчү приборлор) энергия менен жабдуучу уюмдардын каражаттарынын эсебинен сатылып алынат, орнотулат жана эксплуатацияланат.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70" w:history="1">
        <w:r w:rsidRPr="0043305A">
          <w:rPr>
            <w:rFonts w:ascii="Verdana" w:eastAsia="Times New Roman" w:hAnsi="Verdana" w:cs="Arial"/>
            <w:color w:val="000000"/>
            <w:sz w:val="20"/>
            <w:szCs w:val="20"/>
            <w:lang w:eastAsia="ru-RU"/>
          </w:rPr>
          <w:t>2009-жылдын 23-январындагы N 14</w:t>
        </w:r>
      </w:hyperlink>
      <w:r w:rsidRPr="0043305A">
        <w:rPr>
          <w:rFonts w:ascii="Verdana" w:eastAsia="Times New Roman" w:hAnsi="Verdana" w:cs="Arial"/>
          <w:color w:val="000000"/>
          <w:sz w:val="20"/>
          <w:szCs w:val="20"/>
          <w:lang w:eastAsia="ru-RU"/>
        </w:rPr>
        <w:t>, </w:t>
      </w:r>
      <w:hyperlink r:id="rId71" w:history="1">
        <w:r w:rsidRPr="0043305A">
          <w:rPr>
            <w:rFonts w:ascii="Verdana" w:eastAsia="Times New Roman" w:hAnsi="Verdana" w:cs="Arial"/>
            <w:color w:val="000000"/>
            <w:sz w:val="20"/>
            <w:szCs w:val="20"/>
            <w:lang w:eastAsia="ru-RU"/>
          </w:rPr>
          <w:t>2012-жылдын 30-ноябрындагы N 188</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24-статья. Уурдалган учурда кө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үлүүчү чаралар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Электр жана жылуулук энергиясын уурдоо, эсеп приборлорун бүлүндү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жана көрсөткүчтөрдү өзгөртүү, электр жана жылуулук тармактарына өз алдынча кошулуп алуу жана башка укукка жат иш-аракеттер үчүн электр жана жылуулук менен камсыз кылуучу ишканалар жана керектөөчүлөр мыйзамдарда белгиленген юридикалык жана жеке жактардын менчигин уурдагандай эле административдик жана уголовный жоопкерчилик тартат.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25-статья. Тарифти кароо мөөнө</w:t>
      </w:r>
      <w:proofErr w:type="gramStart"/>
      <w:r w:rsidRPr="0043305A">
        <w:rPr>
          <w:rFonts w:ascii="Verdana" w:eastAsia="Times New Roman" w:hAnsi="Verdana" w:cs="Arial"/>
          <w:color w:val="000000"/>
          <w:sz w:val="20"/>
          <w:szCs w:val="20"/>
          <w:lang w:eastAsia="ru-RU"/>
        </w:rPr>
        <w:t>тт</w:t>
      </w:r>
      <w:proofErr w:type="gramEnd"/>
      <w:r w:rsidRPr="0043305A">
        <w:rPr>
          <w:rFonts w:ascii="Verdana" w:eastAsia="Times New Roman" w:hAnsi="Verdana" w:cs="Arial"/>
          <w:color w:val="000000"/>
          <w:sz w:val="20"/>
          <w:szCs w:val="20"/>
          <w:lang w:eastAsia="ru-RU"/>
        </w:rPr>
        <w:t>өрү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Ишканалар менен уюмдар бардык зарыл документтерди жана эсеп-кысаптарды тарифтерди кароого бергенден кийин энергетика боюнча ыйгарым укуктуу орган бир айдын ичинде чечим кабыл алууга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Тарифтерди өзгөртүү боюнча кайталанып сунуш кылынган документтер отун-энергетикалык комплексти жөнгө салуу боюнча боюнча ыйгарым укуктуу мамлекеттик орган тарабынан алты айдан кийин каралууга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72"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73"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26-статья. Бухгалтердик эсептин стандарттары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Укуктук формасына же менчигинин түрүнө же ишинин уюштуруу-укуктук структурасына карабастан электр же жылуулук энергиясын иштеп чыгуу, берүү, бөлүштүрүү же сатуу боюнча бардык ишканалар эл аралык стандарттарды жана бухгалтердик эсеп практикасын эске алуу менен Кыргыз Республикасынын нормативдик актыларына ылайык өзүнү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бухгалтердик документтерин жүргүзүүгө, ал эми зарыл учурда аларды эл аралык стандарттарга жана Кыргыз Республикасынын мыйзамдарына ылайык ишке ашырылуучу аудитордук текшерүүгө сунуш кылууга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27-статья. Бухгалтердик эсептин документтерин өзүнчө жүргүзүү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Интеграцияланган ишканалардын лицензияларынын ээлери ишинин ар бир тү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 xml:space="preserve">ү боюнча: өз алдынча юридикалык жак статусуна ээ болгон ишканалар сыяктуу эле </w:t>
      </w:r>
      <w:r w:rsidRPr="0043305A">
        <w:rPr>
          <w:rFonts w:ascii="Verdana" w:eastAsia="Times New Roman" w:hAnsi="Verdana" w:cs="Arial"/>
          <w:color w:val="000000"/>
          <w:sz w:val="20"/>
          <w:szCs w:val="20"/>
          <w:lang w:eastAsia="ru-RU"/>
        </w:rPr>
        <w:lastRenderedPageBreak/>
        <w:t>электр энергиясын жана жылуулук энергиясын өндүрүү, берүү, бөлүштүрүү боюнча өзүнчө бухгалтердик эсеп документтерин жүргүзүүгө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Ишкана (уюм) баланстык отчетун отун-энергетикалык комплексти жөнгө салуу боюнча ыйгарым укуктуу мамлекеттик органга берет.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74"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75"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28-статья. Жаратылышты коргоо</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Жаратылышты коргоо жөнүндө Кыргыз Республикасынын нормативдик актыларына ылайык лицензиялардын ээлеринин бардыгы өздөрүнү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иш процессинде пайда болуучу булгануулардын алдын алуу же минимумга жеткирүү менен байланышкан чыгымдарды тартууга милдеттүү.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29-статья. Курчап турган чөйрөгө таасир көрсөтүүгө баа берүү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Жаңы электр станцияны же гидроэлектростанцияны жайгаштыруучу жерди тандоо жөнүндө маселени чечүүдө курулуш жүргүзүүгө уруксат берилгенге чейин анын курчаган чөйрөгө тийгизе турган таасирине баа берүү жүргүзүлөт. </w:t>
      </w: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туурасында отчеттор коомчулукка сунуш кылынып, ошондой эле Кыргыз Республикасынын мыйзамдарына ылайык коомдук пикирди иликтөө жүргүзүлүүгө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30-статья. Кризистик жагдайлар</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Авариялык жагдайлар жана табигый кырсыктар болгон учурда, ошондой эле адамдардын, жасалгалардын коопсуздугуна же системалардын өз ара байланышына коркунуч болгон учурда Кыргыз Республикасынын Өкмөтү зарыл болгон коргоо чараларын кө</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 xml:space="preserve">өт жана электр энергиясын пайдаланууга убактылуу чектөөлөрдү киргизе алат. Мындай чаралар электр энергиясынын рыногунун иштөөсүнө </w:t>
      </w:r>
      <w:proofErr w:type="gramStart"/>
      <w:r w:rsidRPr="0043305A">
        <w:rPr>
          <w:rFonts w:ascii="Verdana" w:eastAsia="Times New Roman" w:hAnsi="Verdana" w:cs="Arial"/>
          <w:color w:val="000000"/>
          <w:sz w:val="20"/>
          <w:szCs w:val="20"/>
          <w:lang w:eastAsia="ru-RU"/>
        </w:rPr>
        <w:t>м</w:t>
      </w:r>
      <w:proofErr w:type="gramEnd"/>
      <w:r w:rsidRPr="0043305A">
        <w:rPr>
          <w:rFonts w:ascii="Verdana" w:eastAsia="Times New Roman" w:hAnsi="Verdana" w:cs="Arial"/>
          <w:color w:val="000000"/>
          <w:sz w:val="20"/>
          <w:szCs w:val="20"/>
          <w:lang w:eastAsia="ru-RU"/>
        </w:rPr>
        <w:t>үмкүн болушунча азыраак ыңгайсыздыктарды түзүүгө жана көлөмү боюнча күтүүсүздөн пайда болгон кризистик жагдайларды четтетүү үчүн өтө зарыл болгондон ашык болбоого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31-статья. Мыйзамдардын бузулушу үчүн жоопкерчилик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Ушул Мыйзамды, </w:t>
      </w:r>
      <w:proofErr w:type="gramStart"/>
      <w:r w:rsidRPr="0043305A">
        <w:rPr>
          <w:rFonts w:ascii="Verdana" w:eastAsia="Times New Roman" w:hAnsi="Verdana" w:cs="Arial"/>
          <w:color w:val="000000"/>
          <w:sz w:val="20"/>
          <w:szCs w:val="20"/>
          <w:lang w:eastAsia="ru-RU"/>
        </w:rPr>
        <w:t>башка</w:t>
      </w:r>
      <w:proofErr w:type="gramEnd"/>
      <w:r w:rsidRPr="0043305A">
        <w:rPr>
          <w:rFonts w:ascii="Verdana" w:eastAsia="Times New Roman" w:hAnsi="Verdana" w:cs="Arial"/>
          <w:color w:val="000000"/>
          <w:sz w:val="20"/>
          <w:szCs w:val="20"/>
          <w:lang w:eastAsia="ru-RU"/>
        </w:rPr>
        <w:t xml:space="preserve"> мыйзам актыларын, лицензиясын бузган мамлекеттик, жеке менчик ишкана же башка ар кандай жак Мыйзамда белгиленгендей материалдык, административдик жана уголовный жоопкерчилик тартат.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Күнөө</w:t>
      </w:r>
      <w:proofErr w:type="gramStart"/>
      <w:r w:rsidRPr="0043305A">
        <w:rPr>
          <w:rFonts w:ascii="Verdana" w:eastAsia="Times New Roman" w:hAnsi="Verdana" w:cs="Arial"/>
          <w:color w:val="000000"/>
          <w:sz w:val="20"/>
          <w:szCs w:val="20"/>
          <w:lang w:eastAsia="ru-RU"/>
        </w:rPr>
        <w:t>л</w:t>
      </w:r>
      <w:proofErr w:type="gramEnd"/>
      <w:r w:rsidRPr="0043305A">
        <w:rPr>
          <w:rFonts w:ascii="Verdana" w:eastAsia="Times New Roman" w:hAnsi="Verdana" w:cs="Arial"/>
          <w:color w:val="000000"/>
          <w:sz w:val="20"/>
          <w:szCs w:val="20"/>
          <w:lang w:eastAsia="ru-RU"/>
        </w:rPr>
        <w:t>үү жактарды дисциплинардык, административдик же уголовный жоопкерчиликке тартуу алар келтирген зыяндын ордун Кыргыз Республикасынын мыйзамдарына ылайык толтуруудан аларды бошото албайт.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Энергия менен жабдуучу уюм электр тармактарын өнүктү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үү пландарын жүзөгө ашыруу үчүн, алардын ремонтун жана профилактикасын өз учурунда жана сапаттуу жүргүзүү үчүн, кышкы шартта иштөөгө даяр болушуна жооп берет.</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32-статья. Талаштарды чечүү</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Эки же андан ашык мамлекеттик органдын, ошондой </w:t>
      </w:r>
      <w:proofErr w:type="gramStart"/>
      <w:r w:rsidRPr="0043305A">
        <w:rPr>
          <w:rFonts w:ascii="Verdana" w:eastAsia="Times New Roman" w:hAnsi="Verdana" w:cs="Arial"/>
          <w:color w:val="000000"/>
          <w:sz w:val="20"/>
          <w:szCs w:val="20"/>
          <w:lang w:eastAsia="ru-RU"/>
        </w:rPr>
        <w:t>эле</w:t>
      </w:r>
      <w:proofErr w:type="gramEnd"/>
      <w:r w:rsidRPr="0043305A">
        <w:rPr>
          <w:rFonts w:ascii="Verdana" w:eastAsia="Times New Roman" w:hAnsi="Verdana" w:cs="Arial"/>
          <w:color w:val="000000"/>
          <w:sz w:val="20"/>
          <w:szCs w:val="20"/>
          <w:lang w:eastAsia="ru-RU"/>
        </w:rPr>
        <w:t xml:space="preserve"> электр энергетикасы жагынан иш жүргүзгөн юридикалык жана жеке жактардын ортосундагы чырды чечүү лицензиялардын ээлерине берилген укуктарга жана жеңилдиктерге зыян келтирбөөгө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Эгерде чет өлкөлүк жана кыргызстандык тараптын ортосундагы талаштар лицензиялардын ээлеринин укуктары менен милдеттерин түшүндү</w:t>
      </w:r>
      <w:proofErr w:type="gramStart"/>
      <w:r w:rsidRPr="0043305A">
        <w:rPr>
          <w:rFonts w:ascii="Verdana" w:eastAsia="Times New Roman" w:hAnsi="Verdana" w:cs="Arial"/>
          <w:color w:val="000000"/>
          <w:sz w:val="20"/>
          <w:szCs w:val="20"/>
          <w:lang w:eastAsia="ru-RU"/>
        </w:rPr>
        <w:t>р</w:t>
      </w:r>
      <w:proofErr w:type="gramEnd"/>
      <w:r w:rsidRPr="0043305A">
        <w:rPr>
          <w:rFonts w:ascii="Verdana" w:eastAsia="Times New Roman" w:hAnsi="Verdana" w:cs="Arial"/>
          <w:color w:val="000000"/>
          <w:sz w:val="20"/>
          <w:szCs w:val="20"/>
          <w:lang w:eastAsia="ru-RU"/>
        </w:rPr>
        <w:t xml:space="preserve">үү туурасында болсо жана сүйлөшүүлөрдүн жана арачылардын жардамы менен үч айдын ичинде тынышуу </w:t>
      </w:r>
      <w:r w:rsidRPr="0043305A">
        <w:rPr>
          <w:rFonts w:ascii="Verdana" w:eastAsia="Times New Roman" w:hAnsi="Verdana" w:cs="Arial"/>
          <w:color w:val="000000"/>
          <w:sz w:val="20"/>
          <w:szCs w:val="20"/>
          <w:lang w:eastAsia="ru-RU"/>
        </w:rPr>
        <w:lastRenderedPageBreak/>
        <w:t xml:space="preserve">жолу менен жөнгө салынбаса, чырга катышкан тараптын бири алдын ала макулдашууга ылайык ишти эл аралык арбитражга берүү жөнүндө чечим кабыл алышы </w:t>
      </w:r>
      <w:proofErr w:type="gramStart"/>
      <w:r w:rsidRPr="0043305A">
        <w:rPr>
          <w:rFonts w:ascii="Verdana" w:eastAsia="Times New Roman" w:hAnsi="Verdana" w:cs="Arial"/>
          <w:color w:val="000000"/>
          <w:sz w:val="20"/>
          <w:szCs w:val="20"/>
          <w:lang w:eastAsia="ru-RU"/>
        </w:rPr>
        <w:t>м</w:t>
      </w:r>
      <w:proofErr w:type="gramEnd"/>
      <w:r w:rsidRPr="0043305A">
        <w:rPr>
          <w:rFonts w:ascii="Verdana" w:eastAsia="Times New Roman" w:hAnsi="Verdana" w:cs="Arial"/>
          <w:color w:val="000000"/>
          <w:sz w:val="20"/>
          <w:szCs w:val="20"/>
          <w:lang w:eastAsia="ru-RU"/>
        </w:rPr>
        <w:t>үмкүн.</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Отун-энергетикалык комплексти жөнгө салуу боюнча ыйгарым укуктуу мамлекеттик орган тандоо мүмкүнчүлүгү болбогон кардар менен бөлүштүрүүчү ишкананын ортосунда пайда болгон чырды тез арада чечүүнү</w:t>
      </w:r>
      <w:proofErr w:type="gramStart"/>
      <w:r w:rsidRPr="0043305A">
        <w:rPr>
          <w:rFonts w:ascii="Verdana" w:eastAsia="Times New Roman" w:hAnsi="Verdana" w:cs="Arial"/>
          <w:color w:val="000000"/>
          <w:sz w:val="20"/>
          <w:szCs w:val="20"/>
          <w:lang w:eastAsia="ru-RU"/>
        </w:rPr>
        <w:t>н</w:t>
      </w:r>
      <w:proofErr w:type="gramEnd"/>
      <w:r w:rsidRPr="0043305A">
        <w:rPr>
          <w:rFonts w:ascii="Verdana" w:eastAsia="Times New Roman" w:hAnsi="Verdana" w:cs="Arial"/>
          <w:color w:val="000000"/>
          <w:sz w:val="20"/>
          <w:szCs w:val="20"/>
          <w:lang w:eastAsia="ru-RU"/>
        </w:rPr>
        <w:t xml:space="preserve"> так тартибин белгилөөгө тийиш.</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w:t>
      </w:r>
      <w:proofErr w:type="gramStart"/>
      <w:r w:rsidRPr="0043305A">
        <w:rPr>
          <w:rFonts w:ascii="Verdana" w:eastAsia="Times New Roman" w:hAnsi="Verdana" w:cs="Arial"/>
          <w:color w:val="000000"/>
          <w:sz w:val="20"/>
          <w:szCs w:val="20"/>
          <w:lang w:eastAsia="ru-RU"/>
        </w:rPr>
        <w:t>КР</w:t>
      </w:r>
      <w:proofErr w:type="gramEnd"/>
      <w:r w:rsidRPr="0043305A">
        <w:rPr>
          <w:rFonts w:ascii="Verdana" w:eastAsia="Times New Roman" w:hAnsi="Verdana" w:cs="Arial"/>
          <w:color w:val="000000"/>
          <w:sz w:val="20"/>
          <w:szCs w:val="20"/>
          <w:lang w:eastAsia="ru-RU"/>
        </w:rPr>
        <w:t> </w:t>
      </w:r>
      <w:hyperlink r:id="rId76" w:history="1">
        <w:r w:rsidRPr="0043305A">
          <w:rPr>
            <w:rFonts w:ascii="Verdana" w:eastAsia="Times New Roman" w:hAnsi="Verdana" w:cs="Arial"/>
            <w:color w:val="000000"/>
            <w:sz w:val="20"/>
            <w:szCs w:val="20"/>
            <w:lang w:eastAsia="ru-RU"/>
          </w:rPr>
          <w:t>2013-жылдын 24-июнундагы N 98</w:t>
        </w:r>
      </w:hyperlink>
      <w:r w:rsidRPr="0043305A">
        <w:rPr>
          <w:rFonts w:ascii="Verdana" w:eastAsia="Times New Roman" w:hAnsi="Verdana" w:cs="Arial"/>
          <w:color w:val="000000"/>
          <w:sz w:val="20"/>
          <w:szCs w:val="20"/>
          <w:lang w:eastAsia="ru-RU"/>
        </w:rPr>
        <w:t>, </w:t>
      </w:r>
      <w:hyperlink r:id="rId77" w:history="1">
        <w:r w:rsidRPr="0043305A">
          <w:rPr>
            <w:rFonts w:ascii="Verdana" w:eastAsia="Times New Roman" w:hAnsi="Verdana" w:cs="Arial"/>
            <w:color w:val="000000"/>
            <w:sz w:val="20"/>
            <w:szCs w:val="20"/>
            <w:lang w:eastAsia="ru-RU"/>
          </w:rPr>
          <w:t>2014-жылдын 19-июлундагы N 145</w:t>
        </w:r>
      </w:hyperlink>
      <w:r w:rsidRPr="0043305A">
        <w:rPr>
          <w:rFonts w:ascii="Verdana" w:eastAsia="Times New Roman" w:hAnsi="Verdana" w:cs="Arial"/>
          <w:color w:val="000000"/>
          <w:sz w:val="20"/>
          <w:szCs w:val="20"/>
          <w:lang w:eastAsia="ru-RU"/>
        </w:rPr>
        <w:t> Мыйзамдарынын редакцияларына ылайык)</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xml:space="preserve">33-статья. </w:t>
      </w: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Мыйзамды колдонууга киргизүү жөнүндө</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proofErr w:type="gramStart"/>
      <w:r w:rsidRPr="0043305A">
        <w:rPr>
          <w:rFonts w:ascii="Verdana" w:eastAsia="Times New Roman" w:hAnsi="Verdana" w:cs="Arial"/>
          <w:color w:val="000000"/>
          <w:sz w:val="20"/>
          <w:szCs w:val="20"/>
          <w:lang w:eastAsia="ru-RU"/>
        </w:rPr>
        <w:t>Бул</w:t>
      </w:r>
      <w:proofErr w:type="gramEnd"/>
      <w:r w:rsidRPr="0043305A">
        <w:rPr>
          <w:rFonts w:ascii="Verdana" w:eastAsia="Times New Roman" w:hAnsi="Verdana" w:cs="Arial"/>
          <w:color w:val="000000"/>
          <w:sz w:val="20"/>
          <w:szCs w:val="20"/>
          <w:lang w:eastAsia="ru-RU"/>
        </w:rPr>
        <w:t xml:space="preserve"> Мыйзам жарыяланган күндөн тартып колдонууга киргизилсин.</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"Эркин Тоо" газетасынын 1996-жылдын 13-апрелинде N 56-57 жарыяланды</w:t>
      </w:r>
    </w:p>
    <w:p w:rsidR="0043305A" w:rsidRPr="0043305A" w:rsidRDefault="0043305A" w:rsidP="0043305A">
      <w:pPr>
        <w:shd w:val="clear" w:color="auto" w:fill="FFFFFF"/>
        <w:spacing w:before="120" w:after="120" w:line="240" w:lineRule="auto"/>
        <w:jc w:val="both"/>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274"/>
        <w:gridCol w:w="2807"/>
        <w:gridCol w:w="3274"/>
      </w:tblGrid>
      <w:tr w:rsidR="0043305A" w:rsidRPr="0043305A" w:rsidTr="0043305A">
        <w:tc>
          <w:tcPr>
            <w:tcW w:w="175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Кыргыз Республикасынын Президенти</w:t>
            </w:r>
          </w:p>
        </w:tc>
        <w:tc>
          <w:tcPr>
            <w:tcW w:w="150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tc>
        <w:tc>
          <w:tcPr>
            <w:tcW w:w="175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А.Акаев</w:t>
            </w:r>
          </w:p>
        </w:tc>
      </w:tr>
      <w:tr w:rsidR="0043305A" w:rsidRPr="0043305A" w:rsidTr="0043305A">
        <w:tc>
          <w:tcPr>
            <w:tcW w:w="175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tc>
        <w:tc>
          <w:tcPr>
            <w:tcW w:w="150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tc>
        <w:tc>
          <w:tcPr>
            <w:tcW w:w="175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tc>
      </w:tr>
      <w:tr w:rsidR="0043305A" w:rsidRPr="0043305A" w:rsidTr="0043305A">
        <w:tc>
          <w:tcPr>
            <w:tcW w:w="175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1997-жылдын 23-январында</w:t>
            </w:r>
          </w:p>
        </w:tc>
        <w:tc>
          <w:tcPr>
            <w:tcW w:w="150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 </w:t>
            </w:r>
          </w:p>
        </w:tc>
        <w:tc>
          <w:tcPr>
            <w:tcW w:w="1750" w:type="pct"/>
            <w:shd w:val="clear" w:color="auto" w:fill="FFFFFF"/>
            <w:tcMar>
              <w:top w:w="0" w:type="dxa"/>
              <w:left w:w="0" w:type="dxa"/>
              <w:bottom w:w="0" w:type="dxa"/>
              <w:right w:w="0" w:type="dxa"/>
            </w:tcMar>
            <w:vAlign w:val="center"/>
            <w:hideMark/>
          </w:tcPr>
          <w:p w:rsidR="0043305A" w:rsidRPr="0043305A" w:rsidRDefault="0043305A" w:rsidP="0043305A">
            <w:pPr>
              <w:spacing w:before="120" w:after="120" w:line="240" w:lineRule="auto"/>
              <w:rPr>
                <w:rFonts w:ascii="Arial" w:eastAsia="Times New Roman" w:hAnsi="Arial" w:cs="Arial"/>
                <w:color w:val="555555"/>
                <w:sz w:val="24"/>
                <w:szCs w:val="24"/>
                <w:lang w:eastAsia="ru-RU"/>
              </w:rPr>
            </w:pPr>
            <w:r w:rsidRPr="0043305A">
              <w:rPr>
                <w:rFonts w:ascii="Verdana" w:eastAsia="Times New Roman" w:hAnsi="Verdana" w:cs="Arial"/>
                <w:color w:val="000000"/>
                <w:sz w:val="20"/>
                <w:szCs w:val="20"/>
                <w:lang w:eastAsia="ru-RU"/>
              </w:rPr>
              <w:t>Кыргыз Республикасынын Жогорку Кеңешинин Мыйзам чыгаруу жыйыны тарабынан кабыл алынган</w:t>
            </w:r>
          </w:p>
        </w:tc>
      </w:tr>
    </w:tbl>
    <w:p w:rsidR="00E118CE" w:rsidRDefault="00E118CE"/>
    <w:sectPr w:rsidR="00E11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EC7"/>
    <w:multiLevelType w:val="multilevel"/>
    <w:tmpl w:val="69E25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507FC6"/>
    <w:multiLevelType w:val="multilevel"/>
    <w:tmpl w:val="62026C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F5716F"/>
    <w:multiLevelType w:val="multilevel"/>
    <w:tmpl w:val="2182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5A"/>
    <w:rsid w:val="00003AC0"/>
    <w:rsid w:val="0001380D"/>
    <w:rsid w:val="00015192"/>
    <w:rsid w:val="000276C3"/>
    <w:rsid w:val="000418A8"/>
    <w:rsid w:val="000456A2"/>
    <w:rsid w:val="00054780"/>
    <w:rsid w:val="0005531E"/>
    <w:rsid w:val="00063B79"/>
    <w:rsid w:val="000775FC"/>
    <w:rsid w:val="00080539"/>
    <w:rsid w:val="000821E2"/>
    <w:rsid w:val="00090CA6"/>
    <w:rsid w:val="00093692"/>
    <w:rsid w:val="000B2208"/>
    <w:rsid w:val="000B29B1"/>
    <w:rsid w:val="000B789E"/>
    <w:rsid w:val="000C0D9A"/>
    <w:rsid w:val="000C18DC"/>
    <w:rsid w:val="000C5F16"/>
    <w:rsid w:val="000C7F3A"/>
    <w:rsid w:val="000D1D20"/>
    <w:rsid w:val="000D2944"/>
    <w:rsid w:val="000E5D12"/>
    <w:rsid w:val="000F1C99"/>
    <w:rsid w:val="00106F91"/>
    <w:rsid w:val="001226C0"/>
    <w:rsid w:val="0013477E"/>
    <w:rsid w:val="00143467"/>
    <w:rsid w:val="001513ED"/>
    <w:rsid w:val="00153D54"/>
    <w:rsid w:val="00161926"/>
    <w:rsid w:val="00162660"/>
    <w:rsid w:val="001A7697"/>
    <w:rsid w:val="001B334A"/>
    <w:rsid w:val="001B3A6D"/>
    <w:rsid w:val="001B7006"/>
    <w:rsid w:val="001C4648"/>
    <w:rsid w:val="001D0640"/>
    <w:rsid w:val="001D6620"/>
    <w:rsid w:val="001E2BF8"/>
    <w:rsid w:val="001F1AC6"/>
    <w:rsid w:val="001F49E5"/>
    <w:rsid w:val="001F4F66"/>
    <w:rsid w:val="001F6FB5"/>
    <w:rsid w:val="00204062"/>
    <w:rsid w:val="00204805"/>
    <w:rsid w:val="00207AC3"/>
    <w:rsid w:val="00222564"/>
    <w:rsid w:val="00225D69"/>
    <w:rsid w:val="002327F9"/>
    <w:rsid w:val="00234CCB"/>
    <w:rsid w:val="00241071"/>
    <w:rsid w:val="00244163"/>
    <w:rsid w:val="0024432B"/>
    <w:rsid w:val="00246B77"/>
    <w:rsid w:val="002501C6"/>
    <w:rsid w:val="002522F8"/>
    <w:rsid w:val="002536AA"/>
    <w:rsid w:val="00254EA0"/>
    <w:rsid w:val="00257CE3"/>
    <w:rsid w:val="00257DEA"/>
    <w:rsid w:val="0026214E"/>
    <w:rsid w:val="00265A22"/>
    <w:rsid w:val="00267CE3"/>
    <w:rsid w:val="002764CB"/>
    <w:rsid w:val="00280B9A"/>
    <w:rsid w:val="0029348D"/>
    <w:rsid w:val="00293DA2"/>
    <w:rsid w:val="00294124"/>
    <w:rsid w:val="002B1C50"/>
    <w:rsid w:val="002B20CC"/>
    <w:rsid w:val="002B5786"/>
    <w:rsid w:val="002B7202"/>
    <w:rsid w:val="002C41AF"/>
    <w:rsid w:val="002C4753"/>
    <w:rsid w:val="002C66C1"/>
    <w:rsid w:val="002C7C30"/>
    <w:rsid w:val="002E1EC6"/>
    <w:rsid w:val="002E27E9"/>
    <w:rsid w:val="002E7873"/>
    <w:rsid w:val="00313617"/>
    <w:rsid w:val="003164CB"/>
    <w:rsid w:val="0031766D"/>
    <w:rsid w:val="003231EE"/>
    <w:rsid w:val="0032518E"/>
    <w:rsid w:val="00325E1E"/>
    <w:rsid w:val="00331AB5"/>
    <w:rsid w:val="00350897"/>
    <w:rsid w:val="0035094B"/>
    <w:rsid w:val="0035382B"/>
    <w:rsid w:val="003646A7"/>
    <w:rsid w:val="00365143"/>
    <w:rsid w:val="00365CD7"/>
    <w:rsid w:val="00366FCF"/>
    <w:rsid w:val="00367CA1"/>
    <w:rsid w:val="0037184B"/>
    <w:rsid w:val="003727FF"/>
    <w:rsid w:val="00375586"/>
    <w:rsid w:val="0038373A"/>
    <w:rsid w:val="003A505B"/>
    <w:rsid w:val="003C08DE"/>
    <w:rsid w:val="003C3759"/>
    <w:rsid w:val="003D055B"/>
    <w:rsid w:val="003D0583"/>
    <w:rsid w:val="003D225C"/>
    <w:rsid w:val="003D3BF5"/>
    <w:rsid w:val="003D7B4D"/>
    <w:rsid w:val="003E0124"/>
    <w:rsid w:val="003E0D4C"/>
    <w:rsid w:val="003E1B29"/>
    <w:rsid w:val="003E59AD"/>
    <w:rsid w:val="003E6DEA"/>
    <w:rsid w:val="003F34EA"/>
    <w:rsid w:val="00404CFB"/>
    <w:rsid w:val="0040503A"/>
    <w:rsid w:val="004070AE"/>
    <w:rsid w:val="0042559C"/>
    <w:rsid w:val="0043029E"/>
    <w:rsid w:val="0043305A"/>
    <w:rsid w:val="0044100B"/>
    <w:rsid w:val="00441DFB"/>
    <w:rsid w:val="004514D5"/>
    <w:rsid w:val="00480790"/>
    <w:rsid w:val="00497FD2"/>
    <w:rsid w:val="004A0875"/>
    <w:rsid w:val="004B060E"/>
    <w:rsid w:val="004B5C08"/>
    <w:rsid w:val="004B60D1"/>
    <w:rsid w:val="004D316B"/>
    <w:rsid w:val="004D69E1"/>
    <w:rsid w:val="004E0C6A"/>
    <w:rsid w:val="004E611E"/>
    <w:rsid w:val="004F0E32"/>
    <w:rsid w:val="004F3A14"/>
    <w:rsid w:val="004F41D9"/>
    <w:rsid w:val="004F7BE6"/>
    <w:rsid w:val="00526BA7"/>
    <w:rsid w:val="00535F0B"/>
    <w:rsid w:val="005371EE"/>
    <w:rsid w:val="00544FC4"/>
    <w:rsid w:val="00564BDC"/>
    <w:rsid w:val="005734FB"/>
    <w:rsid w:val="005765E1"/>
    <w:rsid w:val="00576ED2"/>
    <w:rsid w:val="00584E2B"/>
    <w:rsid w:val="00587D36"/>
    <w:rsid w:val="0059712A"/>
    <w:rsid w:val="005A475D"/>
    <w:rsid w:val="005A5008"/>
    <w:rsid w:val="005A75DD"/>
    <w:rsid w:val="005D12F2"/>
    <w:rsid w:val="005F2BFF"/>
    <w:rsid w:val="005F6C9E"/>
    <w:rsid w:val="00612DC0"/>
    <w:rsid w:val="00636182"/>
    <w:rsid w:val="0063767F"/>
    <w:rsid w:val="00640701"/>
    <w:rsid w:val="00640AB4"/>
    <w:rsid w:val="006460AA"/>
    <w:rsid w:val="00650D39"/>
    <w:rsid w:val="00653624"/>
    <w:rsid w:val="00660AE9"/>
    <w:rsid w:val="00662419"/>
    <w:rsid w:val="00664E16"/>
    <w:rsid w:val="006662B6"/>
    <w:rsid w:val="0067004A"/>
    <w:rsid w:val="00670C27"/>
    <w:rsid w:val="00677083"/>
    <w:rsid w:val="006846A5"/>
    <w:rsid w:val="00687894"/>
    <w:rsid w:val="006B3339"/>
    <w:rsid w:val="006C15EB"/>
    <w:rsid w:val="006D0F37"/>
    <w:rsid w:val="006D5109"/>
    <w:rsid w:val="006E3D4F"/>
    <w:rsid w:val="006F1387"/>
    <w:rsid w:val="006F45E8"/>
    <w:rsid w:val="006F63C9"/>
    <w:rsid w:val="00704979"/>
    <w:rsid w:val="00706C02"/>
    <w:rsid w:val="00707189"/>
    <w:rsid w:val="00723C21"/>
    <w:rsid w:val="00725275"/>
    <w:rsid w:val="00727299"/>
    <w:rsid w:val="00727E00"/>
    <w:rsid w:val="00730633"/>
    <w:rsid w:val="007319E9"/>
    <w:rsid w:val="0074546D"/>
    <w:rsid w:val="00752704"/>
    <w:rsid w:val="00753EB0"/>
    <w:rsid w:val="007602E6"/>
    <w:rsid w:val="00774286"/>
    <w:rsid w:val="00784495"/>
    <w:rsid w:val="00786C0F"/>
    <w:rsid w:val="00787053"/>
    <w:rsid w:val="00790F98"/>
    <w:rsid w:val="0079181D"/>
    <w:rsid w:val="00794E65"/>
    <w:rsid w:val="007A2C9C"/>
    <w:rsid w:val="007A386F"/>
    <w:rsid w:val="007A5465"/>
    <w:rsid w:val="007A6884"/>
    <w:rsid w:val="007A7B77"/>
    <w:rsid w:val="007D5A10"/>
    <w:rsid w:val="007D614F"/>
    <w:rsid w:val="007D7A5C"/>
    <w:rsid w:val="007E2C4A"/>
    <w:rsid w:val="007E4BD7"/>
    <w:rsid w:val="00802506"/>
    <w:rsid w:val="00804C5C"/>
    <w:rsid w:val="00810711"/>
    <w:rsid w:val="00816265"/>
    <w:rsid w:val="008174E1"/>
    <w:rsid w:val="00821ABD"/>
    <w:rsid w:val="008269CE"/>
    <w:rsid w:val="0083272B"/>
    <w:rsid w:val="008364B9"/>
    <w:rsid w:val="00840983"/>
    <w:rsid w:val="008460A3"/>
    <w:rsid w:val="00852296"/>
    <w:rsid w:val="00860D19"/>
    <w:rsid w:val="008631E5"/>
    <w:rsid w:val="0086646B"/>
    <w:rsid w:val="0087179D"/>
    <w:rsid w:val="00874986"/>
    <w:rsid w:val="0088591B"/>
    <w:rsid w:val="00892B8A"/>
    <w:rsid w:val="008A37C9"/>
    <w:rsid w:val="008A7248"/>
    <w:rsid w:val="008B1E97"/>
    <w:rsid w:val="008B6B78"/>
    <w:rsid w:val="008C0231"/>
    <w:rsid w:val="008D48E8"/>
    <w:rsid w:val="008E0B88"/>
    <w:rsid w:val="008E52CD"/>
    <w:rsid w:val="008F0D4D"/>
    <w:rsid w:val="008F260E"/>
    <w:rsid w:val="008F37E1"/>
    <w:rsid w:val="00900C9F"/>
    <w:rsid w:val="00906192"/>
    <w:rsid w:val="00910445"/>
    <w:rsid w:val="00910FB3"/>
    <w:rsid w:val="00922845"/>
    <w:rsid w:val="00945321"/>
    <w:rsid w:val="00945348"/>
    <w:rsid w:val="0094618F"/>
    <w:rsid w:val="0096016C"/>
    <w:rsid w:val="00970D41"/>
    <w:rsid w:val="00971914"/>
    <w:rsid w:val="00986DC4"/>
    <w:rsid w:val="00987191"/>
    <w:rsid w:val="009919F7"/>
    <w:rsid w:val="0099229D"/>
    <w:rsid w:val="0099572E"/>
    <w:rsid w:val="00995E57"/>
    <w:rsid w:val="009A77FF"/>
    <w:rsid w:val="009B22FC"/>
    <w:rsid w:val="009B7509"/>
    <w:rsid w:val="009C0AE4"/>
    <w:rsid w:val="009C351D"/>
    <w:rsid w:val="009E3FB9"/>
    <w:rsid w:val="009E6EBF"/>
    <w:rsid w:val="009F05E4"/>
    <w:rsid w:val="009F5B77"/>
    <w:rsid w:val="009F6E06"/>
    <w:rsid w:val="009F7BEA"/>
    <w:rsid w:val="00A02BB0"/>
    <w:rsid w:val="00A0758C"/>
    <w:rsid w:val="00A11C01"/>
    <w:rsid w:val="00A1403B"/>
    <w:rsid w:val="00A17615"/>
    <w:rsid w:val="00A23CDF"/>
    <w:rsid w:val="00A3696A"/>
    <w:rsid w:val="00A43007"/>
    <w:rsid w:val="00A45037"/>
    <w:rsid w:val="00A631B9"/>
    <w:rsid w:val="00A75DDE"/>
    <w:rsid w:val="00A810C4"/>
    <w:rsid w:val="00A83677"/>
    <w:rsid w:val="00A91435"/>
    <w:rsid w:val="00AC0AE3"/>
    <w:rsid w:val="00AC2170"/>
    <w:rsid w:val="00AD3FA0"/>
    <w:rsid w:val="00AD5312"/>
    <w:rsid w:val="00AD5D34"/>
    <w:rsid w:val="00AF0089"/>
    <w:rsid w:val="00AF29EF"/>
    <w:rsid w:val="00AF40A7"/>
    <w:rsid w:val="00B05435"/>
    <w:rsid w:val="00B06033"/>
    <w:rsid w:val="00B20C50"/>
    <w:rsid w:val="00B312D4"/>
    <w:rsid w:val="00B33314"/>
    <w:rsid w:val="00B41EB6"/>
    <w:rsid w:val="00B46B13"/>
    <w:rsid w:val="00B507AF"/>
    <w:rsid w:val="00B50958"/>
    <w:rsid w:val="00B56337"/>
    <w:rsid w:val="00B56FA2"/>
    <w:rsid w:val="00B64CAA"/>
    <w:rsid w:val="00B92F9B"/>
    <w:rsid w:val="00B937FC"/>
    <w:rsid w:val="00B93829"/>
    <w:rsid w:val="00BA1006"/>
    <w:rsid w:val="00BA72F8"/>
    <w:rsid w:val="00BB0B8A"/>
    <w:rsid w:val="00BB79E4"/>
    <w:rsid w:val="00BC07B2"/>
    <w:rsid w:val="00BD5A1F"/>
    <w:rsid w:val="00C26AB9"/>
    <w:rsid w:val="00C27F4B"/>
    <w:rsid w:val="00C3170D"/>
    <w:rsid w:val="00C40D07"/>
    <w:rsid w:val="00C456B1"/>
    <w:rsid w:val="00C467A7"/>
    <w:rsid w:val="00C5233C"/>
    <w:rsid w:val="00C568CD"/>
    <w:rsid w:val="00C61911"/>
    <w:rsid w:val="00C631A3"/>
    <w:rsid w:val="00C72B86"/>
    <w:rsid w:val="00C81EED"/>
    <w:rsid w:val="00C81F29"/>
    <w:rsid w:val="00C86AE7"/>
    <w:rsid w:val="00C87099"/>
    <w:rsid w:val="00C96B81"/>
    <w:rsid w:val="00CA7D07"/>
    <w:rsid w:val="00CB1E81"/>
    <w:rsid w:val="00CC128A"/>
    <w:rsid w:val="00CC7203"/>
    <w:rsid w:val="00CD0032"/>
    <w:rsid w:val="00CD182F"/>
    <w:rsid w:val="00CD5407"/>
    <w:rsid w:val="00CD6B8C"/>
    <w:rsid w:val="00CD7812"/>
    <w:rsid w:val="00CE7BCA"/>
    <w:rsid w:val="00CE7C2C"/>
    <w:rsid w:val="00CE7D62"/>
    <w:rsid w:val="00D039EE"/>
    <w:rsid w:val="00D06864"/>
    <w:rsid w:val="00D06CB6"/>
    <w:rsid w:val="00D070EC"/>
    <w:rsid w:val="00D12715"/>
    <w:rsid w:val="00D2168A"/>
    <w:rsid w:val="00D23938"/>
    <w:rsid w:val="00D3152A"/>
    <w:rsid w:val="00D35FE8"/>
    <w:rsid w:val="00D46603"/>
    <w:rsid w:val="00D546E0"/>
    <w:rsid w:val="00D600EC"/>
    <w:rsid w:val="00D62815"/>
    <w:rsid w:val="00D77BC2"/>
    <w:rsid w:val="00D8544A"/>
    <w:rsid w:val="00D86C0A"/>
    <w:rsid w:val="00D90920"/>
    <w:rsid w:val="00D95D57"/>
    <w:rsid w:val="00D97C7C"/>
    <w:rsid w:val="00DA0B47"/>
    <w:rsid w:val="00DA3DB2"/>
    <w:rsid w:val="00DB6380"/>
    <w:rsid w:val="00DB70FA"/>
    <w:rsid w:val="00DC5F6A"/>
    <w:rsid w:val="00DD1873"/>
    <w:rsid w:val="00DD1BDF"/>
    <w:rsid w:val="00DE06ED"/>
    <w:rsid w:val="00DE2E83"/>
    <w:rsid w:val="00DE7EDC"/>
    <w:rsid w:val="00DF05D2"/>
    <w:rsid w:val="00E05ABA"/>
    <w:rsid w:val="00E073C1"/>
    <w:rsid w:val="00E07928"/>
    <w:rsid w:val="00E10DA3"/>
    <w:rsid w:val="00E118CE"/>
    <w:rsid w:val="00E1354B"/>
    <w:rsid w:val="00E215AB"/>
    <w:rsid w:val="00E26436"/>
    <w:rsid w:val="00E4461F"/>
    <w:rsid w:val="00E514BA"/>
    <w:rsid w:val="00E57C38"/>
    <w:rsid w:val="00E627AD"/>
    <w:rsid w:val="00E67BE6"/>
    <w:rsid w:val="00E711A0"/>
    <w:rsid w:val="00E759F7"/>
    <w:rsid w:val="00E86AB0"/>
    <w:rsid w:val="00E923C9"/>
    <w:rsid w:val="00E973CB"/>
    <w:rsid w:val="00EA0C80"/>
    <w:rsid w:val="00EA1567"/>
    <w:rsid w:val="00EA4FF9"/>
    <w:rsid w:val="00EC2996"/>
    <w:rsid w:val="00EC3B87"/>
    <w:rsid w:val="00ED2396"/>
    <w:rsid w:val="00ED3FF2"/>
    <w:rsid w:val="00ED4867"/>
    <w:rsid w:val="00EE4FF0"/>
    <w:rsid w:val="00EF19C0"/>
    <w:rsid w:val="00EF422F"/>
    <w:rsid w:val="00F11B7A"/>
    <w:rsid w:val="00F12CA6"/>
    <w:rsid w:val="00F1463F"/>
    <w:rsid w:val="00F206E9"/>
    <w:rsid w:val="00F21B90"/>
    <w:rsid w:val="00F367CB"/>
    <w:rsid w:val="00F409F7"/>
    <w:rsid w:val="00F4127A"/>
    <w:rsid w:val="00F5221E"/>
    <w:rsid w:val="00F532A4"/>
    <w:rsid w:val="00F56B51"/>
    <w:rsid w:val="00F64969"/>
    <w:rsid w:val="00F65F98"/>
    <w:rsid w:val="00F73161"/>
    <w:rsid w:val="00F86133"/>
    <w:rsid w:val="00FA0A32"/>
    <w:rsid w:val="00FA17BD"/>
    <w:rsid w:val="00FA17D7"/>
    <w:rsid w:val="00FB2072"/>
    <w:rsid w:val="00FB32F6"/>
    <w:rsid w:val="00FB3FA4"/>
    <w:rsid w:val="00FC7718"/>
    <w:rsid w:val="00FD3215"/>
    <w:rsid w:val="00FD546A"/>
    <w:rsid w:val="00FE0BB6"/>
    <w:rsid w:val="00FE4219"/>
    <w:rsid w:val="00FE4645"/>
    <w:rsid w:val="00FF1944"/>
    <w:rsid w:val="00FF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3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05A"/>
    <w:rPr>
      <w:b/>
      <w:bCs/>
    </w:rPr>
  </w:style>
  <w:style w:type="character" w:styleId="a5">
    <w:name w:val="Hyperlink"/>
    <w:basedOn w:val="a0"/>
    <w:uiPriority w:val="99"/>
    <w:semiHidden/>
    <w:unhideWhenUsed/>
    <w:rsid w:val="004330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3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305A"/>
    <w:rPr>
      <w:b/>
      <w:bCs/>
    </w:rPr>
  </w:style>
  <w:style w:type="character" w:styleId="a5">
    <w:name w:val="Hyperlink"/>
    <w:basedOn w:val="a0"/>
    <w:uiPriority w:val="99"/>
    <w:semiHidden/>
    <w:unhideWhenUsed/>
    <w:rsid w:val="00433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05848" TargetMode="External"/><Relationship Id="rId18" Type="http://schemas.openxmlformats.org/officeDocument/2006/relationships/hyperlink" Target="toktom://db/124881" TargetMode="External"/><Relationship Id="rId26" Type="http://schemas.openxmlformats.org/officeDocument/2006/relationships/hyperlink" Target="toktom://db/106905" TargetMode="External"/><Relationship Id="rId39" Type="http://schemas.openxmlformats.org/officeDocument/2006/relationships/hyperlink" Target="toktom://db/106905" TargetMode="External"/><Relationship Id="rId21" Type="http://schemas.openxmlformats.org/officeDocument/2006/relationships/hyperlink" Target="toktom://db/145944" TargetMode="External"/><Relationship Id="rId34" Type="http://schemas.openxmlformats.org/officeDocument/2006/relationships/hyperlink" Target="toktom://db/119171" TargetMode="External"/><Relationship Id="rId42" Type="http://schemas.openxmlformats.org/officeDocument/2006/relationships/hyperlink" Target="toktom://db/124886" TargetMode="External"/><Relationship Id="rId47" Type="http://schemas.openxmlformats.org/officeDocument/2006/relationships/hyperlink" Target="toktom://db/105846" TargetMode="External"/><Relationship Id="rId50" Type="http://schemas.openxmlformats.org/officeDocument/2006/relationships/hyperlink" Target="toktom://db/51753" TargetMode="External"/><Relationship Id="rId55" Type="http://schemas.openxmlformats.org/officeDocument/2006/relationships/hyperlink" Target="toktom://db/117251" TargetMode="External"/><Relationship Id="rId63" Type="http://schemas.openxmlformats.org/officeDocument/2006/relationships/hyperlink" Target="toktom://db/87774" TargetMode="External"/><Relationship Id="rId68" Type="http://schemas.openxmlformats.org/officeDocument/2006/relationships/hyperlink" Target="toktom://db/87774" TargetMode="External"/><Relationship Id="rId76" Type="http://schemas.openxmlformats.org/officeDocument/2006/relationships/hyperlink" Target="toktom://db/119171" TargetMode="External"/><Relationship Id="rId7" Type="http://schemas.openxmlformats.org/officeDocument/2006/relationships/hyperlink" Target="toktom://db/51753" TargetMode="External"/><Relationship Id="rId71" Type="http://schemas.openxmlformats.org/officeDocument/2006/relationships/hyperlink" Target="toktom://db/116185" TargetMode="External"/><Relationship Id="rId2" Type="http://schemas.openxmlformats.org/officeDocument/2006/relationships/styles" Target="styles.xml"/><Relationship Id="rId16" Type="http://schemas.openxmlformats.org/officeDocument/2006/relationships/hyperlink" Target="toktom://db/117251" TargetMode="External"/><Relationship Id="rId29" Type="http://schemas.openxmlformats.org/officeDocument/2006/relationships/hyperlink" Target="toktom://db/119171" TargetMode="External"/><Relationship Id="rId11" Type="http://schemas.openxmlformats.org/officeDocument/2006/relationships/hyperlink" Target="toktom://db/87774" TargetMode="External"/><Relationship Id="rId24" Type="http://schemas.openxmlformats.org/officeDocument/2006/relationships/hyperlink" Target="toktom://db/87774" TargetMode="External"/><Relationship Id="rId32" Type="http://schemas.openxmlformats.org/officeDocument/2006/relationships/hyperlink" Target="toktom://db/124886" TargetMode="External"/><Relationship Id="rId37" Type="http://schemas.openxmlformats.org/officeDocument/2006/relationships/hyperlink" Target="toktom://db/40828" TargetMode="External"/><Relationship Id="rId40" Type="http://schemas.openxmlformats.org/officeDocument/2006/relationships/hyperlink" Target="toktom://db/75687" TargetMode="External"/><Relationship Id="rId45" Type="http://schemas.openxmlformats.org/officeDocument/2006/relationships/hyperlink" Target="toktom://db/145944" TargetMode="External"/><Relationship Id="rId53" Type="http://schemas.openxmlformats.org/officeDocument/2006/relationships/hyperlink" Target="toktom://db/105846" TargetMode="External"/><Relationship Id="rId58" Type="http://schemas.openxmlformats.org/officeDocument/2006/relationships/hyperlink" Target="toktom://db/119171" TargetMode="External"/><Relationship Id="rId66" Type="http://schemas.openxmlformats.org/officeDocument/2006/relationships/hyperlink" Target="toktom://db/124886" TargetMode="External"/><Relationship Id="rId74" Type="http://schemas.openxmlformats.org/officeDocument/2006/relationships/hyperlink" Target="toktom://db/11917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toktom://db/106905" TargetMode="External"/><Relationship Id="rId10" Type="http://schemas.openxmlformats.org/officeDocument/2006/relationships/hyperlink" Target="toktom://db/82467" TargetMode="External"/><Relationship Id="rId19" Type="http://schemas.openxmlformats.org/officeDocument/2006/relationships/hyperlink" Target="toktom://db/124886" TargetMode="External"/><Relationship Id="rId31" Type="http://schemas.openxmlformats.org/officeDocument/2006/relationships/hyperlink" Target="toktom://db/133889" TargetMode="External"/><Relationship Id="rId44" Type="http://schemas.openxmlformats.org/officeDocument/2006/relationships/hyperlink" Target="toktom://db/124886" TargetMode="External"/><Relationship Id="rId52" Type="http://schemas.openxmlformats.org/officeDocument/2006/relationships/hyperlink" Target="toktom://db/87774" TargetMode="External"/><Relationship Id="rId60" Type="http://schemas.openxmlformats.org/officeDocument/2006/relationships/hyperlink" Target="toktom://db/124886" TargetMode="External"/><Relationship Id="rId65" Type="http://schemas.openxmlformats.org/officeDocument/2006/relationships/hyperlink" Target="toktom://db/119171" TargetMode="External"/><Relationship Id="rId73" Type="http://schemas.openxmlformats.org/officeDocument/2006/relationships/hyperlink" Target="toktom://db/124886"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oktom://db/75687" TargetMode="External"/><Relationship Id="rId14" Type="http://schemas.openxmlformats.org/officeDocument/2006/relationships/hyperlink" Target="toktom://db/106905" TargetMode="External"/><Relationship Id="rId22" Type="http://schemas.openxmlformats.org/officeDocument/2006/relationships/hyperlink" Target="toktom://db/1690" TargetMode="External"/><Relationship Id="rId27" Type="http://schemas.openxmlformats.org/officeDocument/2006/relationships/hyperlink" Target="toktom://db/116185" TargetMode="External"/><Relationship Id="rId30" Type="http://schemas.openxmlformats.org/officeDocument/2006/relationships/hyperlink" Target="toktom://db/124886" TargetMode="External"/><Relationship Id="rId35" Type="http://schemas.openxmlformats.org/officeDocument/2006/relationships/hyperlink" Target="toktom://db/124886" TargetMode="External"/><Relationship Id="rId43" Type="http://schemas.openxmlformats.org/officeDocument/2006/relationships/hyperlink" Target="toktom://db/119171" TargetMode="External"/><Relationship Id="rId48" Type="http://schemas.openxmlformats.org/officeDocument/2006/relationships/hyperlink" Target="toktom://db/119171" TargetMode="External"/><Relationship Id="rId56" Type="http://schemas.openxmlformats.org/officeDocument/2006/relationships/hyperlink" Target="toktom://db/87774" TargetMode="External"/><Relationship Id="rId64" Type="http://schemas.openxmlformats.org/officeDocument/2006/relationships/hyperlink" Target="toktom://db/105848" TargetMode="External"/><Relationship Id="rId69" Type="http://schemas.openxmlformats.org/officeDocument/2006/relationships/hyperlink" Target="toktom://db/124881" TargetMode="External"/><Relationship Id="rId77" Type="http://schemas.openxmlformats.org/officeDocument/2006/relationships/hyperlink" Target="toktom://db/124886" TargetMode="External"/><Relationship Id="rId8" Type="http://schemas.openxmlformats.org/officeDocument/2006/relationships/hyperlink" Target="toktom://db/70603" TargetMode="External"/><Relationship Id="rId51" Type="http://schemas.openxmlformats.org/officeDocument/2006/relationships/hyperlink" Target="toktom://db/70603" TargetMode="External"/><Relationship Id="rId72" Type="http://schemas.openxmlformats.org/officeDocument/2006/relationships/hyperlink" Target="toktom://db/119171" TargetMode="External"/><Relationship Id="rId3" Type="http://schemas.microsoft.com/office/2007/relationships/stylesWithEffects" Target="stylesWithEffects.xml"/><Relationship Id="rId12" Type="http://schemas.openxmlformats.org/officeDocument/2006/relationships/hyperlink" Target="toktom://db/105846" TargetMode="External"/><Relationship Id="rId17" Type="http://schemas.openxmlformats.org/officeDocument/2006/relationships/hyperlink" Target="toktom://db/119171" TargetMode="External"/><Relationship Id="rId25" Type="http://schemas.openxmlformats.org/officeDocument/2006/relationships/hyperlink" Target="toktom://db/87774" TargetMode="External"/><Relationship Id="rId33" Type="http://schemas.openxmlformats.org/officeDocument/2006/relationships/hyperlink" Target="toktom://db/40828" TargetMode="External"/><Relationship Id="rId38" Type="http://schemas.openxmlformats.org/officeDocument/2006/relationships/hyperlink" Target="toktom://db/40828" TargetMode="External"/><Relationship Id="rId46" Type="http://schemas.openxmlformats.org/officeDocument/2006/relationships/hyperlink" Target="toktom://db/124886" TargetMode="External"/><Relationship Id="rId59" Type="http://schemas.openxmlformats.org/officeDocument/2006/relationships/hyperlink" Target="toktom://db/119171" TargetMode="External"/><Relationship Id="rId67" Type="http://schemas.openxmlformats.org/officeDocument/2006/relationships/hyperlink" Target="toktom://db/87774" TargetMode="External"/><Relationship Id="rId20" Type="http://schemas.openxmlformats.org/officeDocument/2006/relationships/hyperlink" Target="toktom://db/133889" TargetMode="External"/><Relationship Id="rId41" Type="http://schemas.openxmlformats.org/officeDocument/2006/relationships/hyperlink" Target="toktom://db/124886" TargetMode="External"/><Relationship Id="rId54" Type="http://schemas.openxmlformats.org/officeDocument/2006/relationships/hyperlink" Target="toktom://db/105846" TargetMode="External"/><Relationship Id="rId62" Type="http://schemas.openxmlformats.org/officeDocument/2006/relationships/hyperlink" Target="toktom://db/124886" TargetMode="External"/><Relationship Id="rId70" Type="http://schemas.openxmlformats.org/officeDocument/2006/relationships/hyperlink" Target="toktom://db/87774" TargetMode="External"/><Relationship Id="rId75" Type="http://schemas.openxmlformats.org/officeDocument/2006/relationships/hyperlink" Target="toktom://db/124886" TargetMode="External"/><Relationship Id="rId1" Type="http://schemas.openxmlformats.org/officeDocument/2006/relationships/numbering" Target="numbering.xml"/><Relationship Id="rId6" Type="http://schemas.openxmlformats.org/officeDocument/2006/relationships/hyperlink" Target="toktom://db/40828" TargetMode="External"/><Relationship Id="rId15" Type="http://schemas.openxmlformats.org/officeDocument/2006/relationships/hyperlink" Target="toktom://db/116185" TargetMode="External"/><Relationship Id="rId23" Type="http://schemas.openxmlformats.org/officeDocument/2006/relationships/hyperlink" Target="toktom://db/75687" TargetMode="External"/><Relationship Id="rId28" Type="http://schemas.openxmlformats.org/officeDocument/2006/relationships/hyperlink" Target="toktom://db/117251" TargetMode="External"/><Relationship Id="rId36" Type="http://schemas.openxmlformats.org/officeDocument/2006/relationships/hyperlink" Target="toktom://db/124886" TargetMode="External"/><Relationship Id="rId49" Type="http://schemas.openxmlformats.org/officeDocument/2006/relationships/hyperlink" Target="toktom://db/124886" TargetMode="External"/><Relationship Id="rId57" Type="http://schemas.openxmlformats.org/officeDocument/2006/relationships/hyperlink" Target="toktom://db/87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4838</Words>
  <Characters>27580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Садырбекова Нурпери Садырбековна</dc:creator>
  <cp:lastModifiedBy>Садырбекова Нурпери Садырбековна</cp:lastModifiedBy>
  <cp:revision>1</cp:revision>
  <dcterms:created xsi:type="dcterms:W3CDTF">2023-07-13T09:40:00Z</dcterms:created>
  <dcterms:modified xsi:type="dcterms:W3CDTF">2023-07-13T09:40:00Z</dcterms:modified>
</cp:coreProperties>
</file>